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EB6" w:rsidRDefault="006D3EB6" w:rsidP="006D3EB6">
      <w:pPr>
        <w:jc w:val="both"/>
        <w:rPr>
          <w:rFonts w:ascii="Times New Roman" w:hAnsi="Times New Roman"/>
          <w:b/>
          <w:bCs/>
          <w:sz w:val="28"/>
          <w:szCs w:val="28"/>
          <w:lang w:val="kk-KZ"/>
        </w:rPr>
      </w:pPr>
      <w:r>
        <w:rPr>
          <w:rFonts w:ascii="Times New Roman" w:hAnsi="Times New Roman"/>
          <w:b/>
          <w:bCs/>
          <w:sz w:val="28"/>
          <w:szCs w:val="28"/>
          <w:lang w:val="kk-KZ"/>
        </w:rPr>
        <w:t xml:space="preserve"> Дәрістердің қысқаша мазмұны</w:t>
      </w:r>
      <w:r w:rsidR="0010323B">
        <w:rPr>
          <w:rFonts w:ascii="Times New Roman" w:hAnsi="Times New Roman"/>
          <w:b/>
          <w:bCs/>
          <w:sz w:val="28"/>
          <w:szCs w:val="28"/>
          <w:lang w:val="kk-KZ"/>
        </w:rPr>
        <w:t>.</w:t>
      </w:r>
    </w:p>
    <w:p w:rsidR="00F2543C" w:rsidRPr="00F2543C" w:rsidRDefault="006D3EB6" w:rsidP="00F2543C">
      <w:pPr>
        <w:spacing w:after="0" w:line="240" w:lineRule="auto"/>
        <w:jc w:val="center"/>
        <w:rPr>
          <w:rFonts w:ascii="Times New Roman" w:hAnsi="Times New Roman"/>
          <w:b/>
          <w:sz w:val="24"/>
          <w:szCs w:val="24"/>
          <w:lang w:val="kk-KZ"/>
        </w:rPr>
      </w:pPr>
      <w:r w:rsidRPr="006D3EB6">
        <w:rPr>
          <w:rFonts w:ascii="Times New Roman" w:hAnsi="Times New Roman"/>
          <w:b/>
          <w:bCs/>
          <w:sz w:val="28"/>
          <w:szCs w:val="28"/>
          <w:lang w:val="kk-KZ"/>
        </w:rPr>
        <w:t>1</w:t>
      </w:r>
      <w:r w:rsidR="0010323B">
        <w:rPr>
          <w:rFonts w:ascii="Times New Roman" w:hAnsi="Times New Roman"/>
          <w:b/>
          <w:bCs/>
          <w:sz w:val="28"/>
          <w:szCs w:val="28"/>
          <w:lang w:val="kk-KZ"/>
        </w:rPr>
        <w:t xml:space="preserve">-тақырып </w:t>
      </w:r>
      <w:r w:rsidRPr="006D3EB6">
        <w:rPr>
          <w:rFonts w:ascii="Times New Roman" w:hAnsi="Times New Roman"/>
          <w:b/>
          <w:bCs/>
          <w:sz w:val="28"/>
          <w:szCs w:val="28"/>
          <w:lang w:val="kk-KZ"/>
        </w:rPr>
        <w:t xml:space="preserve">. Жоғары мектеп  педагогикасының </w:t>
      </w:r>
      <w:r w:rsidRPr="00F2543C">
        <w:rPr>
          <w:rFonts w:ascii="Times New Roman" w:hAnsi="Times New Roman"/>
          <w:b/>
          <w:bCs/>
          <w:sz w:val="24"/>
          <w:szCs w:val="24"/>
          <w:lang w:val="kk-KZ"/>
        </w:rPr>
        <w:t xml:space="preserve">пәні </w:t>
      </w:r>
      <w:r w:rsidR="00F2543C" w:rsidRPr="00535E23">
        <w:rPr>
          <w:rFonts w:ascii="Times New Roman" w:hAnsi="Times New Roman"/>
          <w:b/>
          <w:bCs/>
          <w:sz w:val="24"/>
          <w:szCs w:val="24"/>
          <w:lang w:val="kk-KZ"/>
        </w:rPr>
        <w:t>.</w:t>
      </w:r>
      <w:r w:rsidR="00F2543C" w:rsidRPr="00F2543C">
        <w:rPr>
          <w:rFonts w:ascii="Times New Roman" w:hAnsi="Times New Roman"/>
          <w:b/>
          <w:sz w:val="24"/>
          <w:szCs w:val="24"/>
          <w:lang w:val="kk-KZ"/>
        </w:rPr>
        <w:t xml:space="preserve"> Жоғары  мектеп  педагогикасының  теориялық  негізі </w:t>
      </w:r>
      <w:r w:rsidR="00FA4E18" w:rsidRPr="00535E23">
        <w:rPr>
          <w:rFonts w:ascii="Times New Roman" w:hAnsi="Times New Roman"/>
          <w:b/>
          <w:sz w:val="24"/>
          <w:szCs w:val="24"/>
          <w:lang w:val="kk-KZ"/>
        </w:rPr>
        <w:t>.</w:t>
      </w:r>
      <w:r w:rsidR="00F2543C" w:rsidRPr="00F2543C">
        <w:rPr>
          <w:rFonts w:ascii="Times New Roman" w:hAnsi="Times New Roman"/>
          <w:b/>
          <w:sz w:val="24"/>
          <w:szCs w:val="24"/>
          <w:lang w:val="kk-KZ"/>
        </w:rPr>
        <w:t xml:space="preserve"> </w:t>
      </w:r>
    </w:p>
    <w:p w:rsidR="006D3EB6" w:rsidRPr="00535E23" w:rsidRDefault="006D3EB6" w:rsidP="006D3EB6">
      <w:pPr>
        <w:jc w:val="both"/>
        <w:rPr>
          <w:rFonts w:ascii="Times New Roman" w:hAnsi="Times New Roman"/>
          <w:b/>
          <w:bCs/>
          <w:sz w:val="28"/>
          <w:szCs w:val="28"/>
          <w:lang w:val="kk-KZ"/>
        </w:rPr>
      </w:pP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Жоғары мектеп педагогикасы- кәсіби-мамандарды тәрбиелеу мен білімдендіру туралы ғылым. Жоғары мектеп  педагогикасының пәні – жоғары оқу орнындағы педагогикалық жүйе мен педагогикалық іс-әрекет.Жоғары білімді дамытудың негізгі бағыты қазіргі заман талаптарына сай, ғылыми зерттеу жұмыстардың нақты өмір барысында экономикалық бәсекелестік жағдайында ене алатын, ақпараттық және жаңа технологиялармен жетілген болуын қамтамасыз ету. </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Жоғарғы мектеп- білім берудің және іс-әрекет жүйелерінің қайта жаңғыруымен дамуын қамтамассыз етеді. Бұл қызмет адамдардың бірін-бірі үзіліссіз алмастырып отыратын ұрпақтарымен, әлеуметтік қатынастардың жаңа материалдарында және өзгеріп отыратын тарихи жағдайлардағы мәдени нормаларды іске асыру арқылы орындалады. Білім беру қызметі ретінде адамдар қарым-қатынастарының барлық жүйесіне таралған, бірақ ұйымдасқан үрдіс ретінде білім беру арнайы әлеуметтік институттары мен іске асырылады.</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Білім берудің басты мақсаты- адамның қорларын дамыту болып табылады. Әрбір ел үшін экономикалық және технологиялық даму, қоғамның жақсы  жағдайы мен азаматтарының жақсы өмірі оның белсенді халқының дағдыларының, білімдері мен біліктіліктерінің орташа деңгейіне пропоционал болады.</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Жоғары білікті адамдардың жақсы еңбек ақы алуына, бақталастыққа қабілеттілікті жоғарылатуға көмектесу мүмкіндіктері бар, олар жұмыс профилінің мүмкін болатын өзгерістеріне жақсы бейімделген, одан айрылып қалған жағдайда көп қайғырмайды, өз білімдері мен дағдыларының деңгейін көтеруге және оны жаңартуға қабілетті болып келеді.</w:t>
      </w:r>
    </w:p>
    <w:p w:rsidR="006D3EB6" w:rsidRPr="00535E23"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Адам қорлары  дамуының біртұтас және ұзақ мерзімді жобасы университеттердегі, политехникалық және кәсіби мектептердегі білім беруге қол жеткізу үшін қажетті жағдай жасау дегенді білдіреді.  Бұл білім берудің үшінші деңгейі. Оған оқытудың кішігірім жалғасымдылығымен кәсіби-ұйғарымдық бағыты кіреді.</w:t>
      </w:r>
    </w:p>
    <w:p w:rsidR="00F2543C" w:rsidRPr="00535E23" w:rsidRDefault="00F2543C" w:rsidP="006D3EB6">
      <w:pPr>
        <w:jc w:val="both"/>
        <w:rPr>
          <w:rFonts w:ascii="Times New Roman" w:hAnsi="Times New Roman"/>
          <w:bCs/>
          <w:sz w:val="28"/>
          <w:szCs w:val="28"/>
          <w:lang w:val="kk-KZ"/>
        </w:rPr>
      </w:pPr>
    </w:p>
    <w:p w:rsidR="006D3EB6" w:rsidRPr="00F2543C" w:rsidRDefault="006D3EB6" w:rsidP="006D3EB6">
      <w:pPr>
        <w:ind w:left="360"/>
        <w:jc w:val="both"/>
        <w:rPr>
          <w:rFonts w:ascii="Times New Roman" w:hAnsi="Times New Roman"/>
          <w:b/>
          <w:bCs/>
          <w:sz w:val="28"/>
          <w:szCs w:val="28"/>
          <w:lang w:val="kk-KZ"/>
        </w:rPr>
      </w:pPr>
      <w:r w:rsidRPr="006D3EB6">
        <w:rPr>
          <w:rFonts w:ascii="Times New Roman" w:hAnsi="Times New Roman"/>
          <w:b/>
          <w:bCs/>
          <w:sz w:val="28"/>
          <w:szCs w:val="28"/>
          <w:lang w:val="kk-KZ"/>
        </w:rPr>
        <w:lastRenderedPageBreak/>
        <w:t>2</w:t>
      </w:r>
      <w:r w:rsidR="00366382">
        <w:rPr>
          <w:rFonts w:ascii="Times New Roman" w:hAnsi="Times New Roman"/>
          <w:b/>
          <w:bCs/>
          <w:sz w:val="28"/>
          <w:szCs w:val="28"/>
          <w:lang w:val="kk-KZ"/>
        </w:rPr>
        <w:t xml:space="preserve">-тақырып </w:t>
      </w:r>
      <w:r w:rsidRPr="00F2543C">
        <w:rPr>
          <w:rFonts w:ascii="Times New Roman" w:hAnsi="Times New Roman"/>
          <w:b/>
          <w:bCs/>
          <w:sz w:val="28"/>
          <w:szCs w:val="28"/>
          <w:lang w:val="kk-KZ"/>
        </w:rPr>
        <w:t>.</w:t>
      </w:r>
      <w:r w:rsidR="00F2543C" w:rsidRPr="00F2543C">
        <w:rPr>
          <w:rFonts w:ascii="Times New Roman" w:hAnsi="Times New Roman"/>
          <w:b/>
          <w:sz w:val="24"/>
          <w:szCs w:val="24"/>
          <w:lang w:val="kk-KZ"/>
        </w:rPr>
        <w:t xml:space="preserve"> Қазақстан  Республикасындағы  жоғары  білім.</w:t>
      </w:r>
      <w:r w:rsidRPr="00F2543C">
        <w:rPr>
          <w:rFonts w:ascii="Times New Roman" w:hAnsi="Times New Roman"/>
          <w:b/>
          <w:bCs/>
          <w:sz w:val="28"/>
          <w:szCs w:val="28"/>
          <w:lang w:val="kk-KZ"/>
        </w:rPr>
        <w:t xml:space="preserve"> </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Педагогикалық процесті тұтастық ретінде тек жүйелі амалының ұстанымымен ғана қарастыруға болады. Жүйе – реттелген элементтерінің жиынтығы, функциялануының жалпы мақсатының біріктірумен кейбір тұтас атаулар (П. К. Анохин, В. Н. Садовский). </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Педагогикалық жүйе мен компоненттер, тұлға дамуы үшін білім алатын және тұтас білім беретін процестерде қызмет ететін көптеген өзара байланыстың құрылымдық  копоненттері ретінде түсіндіріледі. Білім беру процесінде жүйенің құрлымдық компоненті – білім беру мақсаты, педагог, тәрбиеленуші, білім беру мазмұны, білім беру тәсілі болып табылады. Берілген жүйе үлкен күрделі жағдайдын шексіз әртүрлілігінен көрінетін, мақсаттылық пен байланыс ретінде сипатталады.Білім беру процесі – бұл бір жағдайдан басқаға алмасушы білім беру мақсатынан оның білім беру процесінде педагогикалық әрекеттестіктің жәрдеміндегі қозғалысы. Жеке даралық тұлғалық аспектіде білім беру процесс ретінде, адамның білім беру мекемесінде, не өз бетімен білім алу арқылы білім, білік пен дағды, танымдық және тәжірибелік әрекеттестігі тәжірибесін, өте пайдалы бағытта  болу мен қарым-қатынасты меңгеру болып табылады. </w:t>
      </w:r>
    </w:p>
    <w:p w:rsidR="006D3EB6" w:rsidRPr="006D3EB6" w:rsidRDefault="00366382" w:rsidP="00FA4E18">
      <w:pPr>
        <w:ind w:left="360"/>
        <w:jc w:val="both"/>
        <w:rPr>
          <w:rFonts w:ascii="Times New Roman" w:hAnsi="Times New Roman"/>
          <w:bCs/>
          <w:sz w:val="28"/>
          <w:szCs w:val="28"/>
          <w:lang w:val="kk-KZ"/>
        </w:rPr>
      </w:pPr>
      <w:r w:rsidRPr="0010323B">
        <w:rPr>
          <w:rFonts w:ascii="Times New Roman" w:hAnsi="Times New Roman"/>
          <w:b/>
          <w:bCs/>
          <w:sz w:val="28"/>
          <w:szCs w:val="28"/>
          <w:lang w:val="kk-KZ"/>
        </w:rPr>
        <w:t>3-</w:t>
      </w:r>
      <w:r>
        <w:rPr>
          <w:rFonts w:ascii="Times New Roman" w:hAnsi="Times New Roman"/>
          <w:b/>
          <w:bCs/>
          <w:sz w:val="28"/>
          <w:szCs w:val="28"/>
          <w:lang w:val="kk-KZ"/>
        </w:rPr>
        <w:t>т</w:t>
      </w:r>
      <w:r w:rsidR="006D3EB6" w:rsidRPr="006D3EB6">
        <w:rPr>
          <w:rFonts w:ascii="Times New Roman" w:hAnsi="Times New Roman"/>
          <w:b/>
          <w:bCs/>
          <w:sz w:val="28"/>
          <w:szCs w:val="28"/>
          <w:lang w:val="kk-KZ"/>
        </w:rPr>
        <w:t xml:space="preserve">ақырып. </w:t>
      </w:r>
      <w:r w:rsidR="00F2543C" w:rsidRPr="00FA4E18">
        <w:rPr>
          <w:rFonts w:ascii="Times New Roman" w:hAnsi="Times New Roman"/>
          <w:b/>
          <w:sz w:val="24"/>
          <w:szCs w:val="24"/>
          <w:lang w:val="kk-KZ"/>
        </w:rPr>
        <w:t>Педагогика  ғылымы және оның адам туралы ғылым  жүйесіндегі  ролі.</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Педагогикалық процесс дегеніміз – қойылған мақсатқа жетуге бағытталған тәрбиелеуші және тәрбиеленушілердің өзара әрекеттесуі. Басқа сөзбен айтқанда, педагогикалық үрдіс дегенеміз - әлеуметтік тәжірибе жеке адамның сапасына айналатын үрдіс. Тұтастылық негізінде оқыту, тәрбиелеу және дамыту бірлігін қамтамасыз ету педагогикалық үрдістің  басты мәнін құрайды. Педагогикалық процесті жүйе ретінде қарастырайық (1-сурет). Педагогикалық процесс дегенеміз – барлық жүйелерді біріктіретін басты жүйе. Онда шарттары, формалары, әдістері бар дамыту, оқыту, тәрбиелеу үрдістері қамтылған. </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Педагогикалық теория педагогикалық үрдісті динамикалық жүйе ретінде елестетуді үйрене отырып, прогрессивті қадам жасады. Құрамдас компоненттерді нақты айырудан бөлек, елестету көптеген байланыстарды және олардың компоненттерінің арасындағы қатынастарды талдауға мүмкіндік береді; ал бұл педагогикалық процесті басқару тәжірибесінде басты болып табылады. </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lastRenderedPageBreak/>
        <w:t>Педагогикалық процесс орын алатын жүйелер – толығымен алынған халық білімінің жүйесі, мектеп, сынып, сабақ және т.б. Бұлш жүйелердің әрқайсысы белгілі бір сыртқы орталарда қызмет етеді: табиғи-географиялық, қоғамдық, өндірістік, мәдени және т.б. Алайда арнайы жүйелер де   болады, мысалы, иектеп ішіндегі жағдайларға материалдық-техникалық, санитарлық-гигеналық, моральдік-психологиялық, эстетикалық және т.б. жағдайлар жатады.</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i/>
          <w:iCs/>
          <w:sz w:val="28"/>
          <w:szCs w:val="28"/>
          <w:lang w:val="kk-KZ"/>
        </w:rPr>
        <w:t xml:space="preserve">Құрылым </w:t>
      </w:r>
      <w:r w:rsidRPr="006D3EB6">
        <w:rPr>
          <w:rFonts w:ascii="Times New Roman" w:hAnsi="Times New Roman"/>
          <w:bCs/>
          <w:sz w:val="28"/>
          <w:szCs w:val="28"/>
          <w:lang w:val="kk-KZ"/>
        </w:rPr>
        <w:t>деген</w:t>
      </w:r>
      <w:r>
        <w:rPr>
          <w:rFonts w:ascii="Times New Roman" w:hAnsi="Times New Roman"/>
          <w:bCs/>
          <w:sz w:val="28"/>
          <w:szCs w:val="28"/>
          <w:lang w:val="kk-KZ"/>
        </w:rPr>
        <w:t>і</w:t>
      </w:r>
      <w:r w:rsidRPr="006D3EB6">
        <w:rPr>
          <w:rFonts w:ascii="Times New Roman" w:hAnsi="Times New Roman"/>
          <w:bCs/>
          <w:sz w:val="28"/>
          <w:szCs w:val="28"/>
          <w:lang w:val="kk-KZ"/>
        </w:rPr>
        <w:t xml:space="preserve">міз  - жүйе ішіндегі элементтердің орналастырылуы. Жүйе құрылымын қабылданған критерийлар бойынша бөлінген элементтер (компоненттер), сонымен қатар олардың арасындағы байланыстар жатады. Педагогикалық жүйелер арасындағы байланыстар басқа динамикалық жүйелердегі  компоненттер арасындағы  байланыстарға ұқсамайды. Педагогтың мақсатқа бағытталған әрекеті еңбектің едәуір бөлігі бар органикалық бірлікте жатыр. Объект – сол субъект. Үрдіс нәтижесі қабылданған технологияға, педагог және оқушының өзара әрекеттесуіне байланысты.Педагогикалық процесті жүйе ретінде талдау үшін талдау критерийлерін бекіту керек. Мұндай критерия ретінде процестің едәуір көрсеткіші немесе жеткен нәтижелердің шамалары бола алады. Оның жүйені зерттеу мақсаттарына жауап бере алатындағы маңызды. </w:t>
      </w:r>
    </w:p>
    <w:p w:rsidR="006D3EB6" w:rsidRPr="006D3EB6" w:rsidRDefault="0010323B" w:rsidP="006D3EB6">
      <w:pPr>
        <w:ind w:left="360"/>
        <w:jc w:val="both"/>
        <w:rPr>
          <w:rFonts w:ascii="Times New Roman" w:hAnsi="Times New Roman"/>
          <w:b/>
          <w:bCs/>
          <w:sz w:val="28"/>
          <w:szCs w:val="28"/>
          <w:lang w:val="kk-KZ"/>
        </w:rPr>
      </w:pPr>
      <w:r>
        <w:rPr>
          <w:rFonts w:ascii="Times New Roman" w:hAnsi="Times New Roman"/>
          <w:b/>
          <w:bCs/>
          <w:sz w:val="28"/>
          <w:szCs w:val="28"/>
          <w:lang w:val="kk-KZ"/>
        </w:rPr>
        <w:t>4</w:t>
      </w:r>
      <w:r w:rsidR="006D3EB6">
        <w:rPr>
          <w:rFonts w:ascii="Times New Roman" w:hAnsi="Times New Roman"/>
          <w:b/>
          <w:bCs/>
          <w:sz w:val="28"/>
          <w:szCs w:val="28"/>
          <w:lang w:val="kk-KZ"/>
        </w:rPr>
        <w:t>-т</w:t>
      </w:r>
      <w:r w:rsidR="006D3EB6" w:rsidRPr="006D3EB6">
        <w:rPr>
          <w:rFonts w:ascii="Times New Roman" w:hAnsi="Times New Roman"/>
          <w:b/>
          <w:bCs/>
          <w:sz w:val="28"/>
          <w:szCs w:val="28"/>
          <w:lang w:val="kk-KZ"/>
        </w:rPr>
        <w:t>ақырып. Педагогикалық әрекеттің мәні мен құрылымы</w:t>
      </w:r>
      <w:r w:rsidR="006D3EB6">
        <w:rPr>
          <w:rFonts w:ascii="Times New Roman" w:hAnsi="Times New Roman"/>
          <w:b/>
          <w:bCs/>
          <w:sz w:val="28"/>
          <w:szCs w:val="28"/>
          <w:lang w:val="kk-KZ"/>
        </w:rPr>
        <w:t>.</w:t>
      </w:r>
    </w:p>
    <w:p w:rsidR="006D3EB6" w:rsidRPr="0010323B" w:rsidRDefault="006D3EB6" w:rsidP="006D3EB6">
      <w:pPr>
        <w:ind w:left="360"/>
        <w:jc w:val="both"/>
        <w:rPr>
          <w:rFonts w:ascii="Times New Roman" w:hAnsi="Times New Roman"/>
          <w:bCs/>
          <w:sz w:val="28"/>
          <w:szCs w:val="28"/>
          <w:lang w:val="kk-KZ"/>
        </w:rPr>
      </w:pPr>
      <w:r w:rsidRPr="006D3EB6">
        <w:rPr>
          <w:rFonts w:ascii="Times New Roman" w:hAnsi="Times New Roman"/>
          <w:b/>
          <w:bCs/>
          <w:sz w:val="28"/>
          <w:szCs w:val="28"/>
          <w:lang w:val="kk-KZ"/>
        </w:rPr>
        <w:t>Педагогикалық іс-әрекет ұғымына түсінік .</w:t>
      </w:r>
    </w:p>
    <w:p w:rsidR="006D3EB6" w:rsidRPr="0010323B" w:rsidRDefault="006D3EB6" w:rsidP="006D3EB6">
      <w:pPr>
        <w:jc w:val="both"/>
        <w:rPr>
          <w:rFonts w:ascii="Times New Roman" w:hAnsi="Times New Roman"/>
          <w:bCs/>
          <w:sz w:val="28"/>
          <w:szCs w:val="28"/>
          <w:lang w:val="uk-UA"/>
        </w:rPr>
      </w:pPr>
      <w:proofErr w:type="spellStart"/>
      <w:r w:rsidRPr="006D3EB6">
        <w:rPr>
          <w:rFonts w:ascii="Times New Roman" w:hAnsi="Times New Roman"/>
          <w:bCs/>
          <w:sz w:val="28"/>
          <w:szCs w:val="28"/>
          <w:lang w:val="uk-UA"/>
        </w:rPr>
        <w:t>Қоғамдық</w:t>
      </w:r>
      <w:proofErr w:type="spellEnd"/>
      <w:r w:rsidRPr="006D3EB6">
        <w:rPr>
          <w:rFonts w:ascii="Times New Roman" w:hAnsi="Times New Roman"/>
          <w:bCs/>
          <w:sz w:val="28"/>
          <w:szCs w:val="28"/>
          <w:lang w:val="uk-UA"/>
        </w:rPr>
        <w:t xml:space="preserve"> (</w:t>
      </w:r>
      <w:proofErr w:type="spellStart"/>
      <w:r w:rsidRPr="006D3EB6">
        <w:rPr>
          <w:rFonts w:ascii="Times New Roman" w:hAnsi="Times New Roman"/>
          <w:bCs/>
          <w:sz w:val="28"/>
          <w:szCs w:val="28"/>
          <w:lang w:val="uk-UA"/>
        </w:rPr>
        <w:t>әлеуметтік</w:t>
      </w:r>
      <w:proofErr w:type="spellEnd"/>
      <w:r w:rsidRPr="006D3EB6">
        <w:rPr>
          <w:rFonts w:ascii="Times New Roman" w:hAnsi="Times New Roman"/>
          <w:bCs/>
          <w:sz w:val="28"/>
          <w:szCs w:val="28"/>
          <w:lang w:val="uk-UA"/>
        </w:rPr>
        <w:t xml:space="preserve">) </w:t>
      </w:r>
      <w:proofErr w:type="spellStart"/>
      <w:r w:rsidRPr="006D3EB6">
        <w:rPr>
          <w:rFonts w:ascii="Times New Roman" w:hAnsi="Times New Roman"/>
          <w:bCs/>
          <w:sz w:val="28"/>
          <w:szCs w:val="28"/>
          <w:lang w:val="uk-UA"/>
        </w:rPr>
        <w:t>тәрбие</w:t>
      </w:r>
      <w:proofErr w:type="spellEnd"/>
      <w:r w:rsidRPr="006D3EB6">
        <w:rPr>
          <w:rFonts w:ascii="Times New Roman" w:hAnsi="Times New Roman"/>
          <w:bCs/>
          <w:sz w:val="28"/>
          <w:szCs w:val="28"/>
          <w:lang w:val="uk-UA"/>
        </w:rPr>
        <w:t xml:space="preserve"> – </w:t>
      </w:r>
      <w:proofErr w:type="spellStart"/>
      <w:r w:rsidRPr="006D3EB6">
        <w:rPr>
          <w:rFonts w:ascii="Times New Roman" w:hAnsi="Times New Roman"/>
          <w:bCs/>
          <w:sz w:val="28"/>
          <w:szCs w:val="28"/>
          <w:lang w:val="uk-UA"/>
        </w:rPr>
        <w:t>бұл</w:t>
      </w:r>
      <w:proofErr w:type="spellEnd"/>
      <w:r w:rsidRPr="006D3EB6">
        <w:rPr>
          <w:rFonts w:ascii="Times New Roman" w:hAnsi="Times New Roman"/>
          <w:bCs/>
          <w:sz w:val="28"/>
          <w:szCs w:val="28"/>
          <w:lang w:val="uk-UA"/>
        </w:rPr>
        <w:t xml:space="preserve"> "адам-адам" </w:t>
      </w:r>
      <w:proofErr w:type="spellStart"/>
      <w:r w:rsidRPr="006D3EB6">
        <w:rPr>
          <w:rFonts w:ascii="Times New Roman" w:hAnsi="Times New Roman"/>
          <w:bCs/>
          <w:sz w:val="28"/>
          <w:szCs w:val="28"/>
          <w:lang w:val="uk-UA"/>
        </w:rPr>
        <w:t>қатынастарыжелісіндежүргізілетінтәрбие</w:t>
      </w:r>
      <w:proofErr w:type="spellEnd"/>
      <w:r w:rsidRPr="006D3EB6">
        <w:rPr>
          <w:rFonts w:ascii="Times New Roman" w:hAnsi="Times New Roman"/>
          <w:bCs/>
          <w:sz w:val="28"/>
          <w:szCs w:val="28"/>
          <w:lang w:val="uk-UA"/>
        </w:rPr>
        <w:t>, яғнитікелейадамаралықбайланыстарменосымақсатқаарнайыұйымдастырылғанқоғамдықмекемелер (</w:t>
      </w:r>
      <w:proofErr w:type="spellStart"/>
      <w:r w:rsidRPr="006D3EB6">
        <w:rPr>
          <w:rFonts w:ascii="Times New Roman" w:hAnsi="Times New Roman"/>
          <w:bCs/>
          <w:sz w:val="28"/>
          <w:szCs w:val="28"/>
          <w:lang w:val="uk-UA"/>
        </w:rPr>
        <w:t>қайырымдылыққорлары</w:t>
      </w:r>
      <w:proofErr w:type="spellEnd"/>
      <w:r w:rsidRPr="006D3EB6">
        <w:rPr>
          <w:rFonts w:ascii="Times New Roman" w:hAnsi="Times New Roman"/>
          <w:bCs/>
          <w:sz w:val="28"/>
          <w:szCs w:val="28"/>
          <w:lang w:val="uk-UA"/>
        </w:rPr>
        <w:t xml:space="preserve">, </w:t>
      </w:r>
      <w:proofErr w:type="spellStart"/>
      <w:r w:rsidRPr="006D3EB6">
        <w:rPr>
          <w:rFonts w:ascii="Times New Roman" w:hAnsi="Times New Roman"/>
          <w:bCs/>
          <w:sz w:val="28"/>
          <w:szCs w:val="28"/>
          <w:lang w:val="uk-UA"/>
        </w:rPr>
        <w:t>ұйымдары</w:t>
      </w:r>
      <w:proofErr w:type="spellEnd"/>
      <w:r w:rsidRPr="006D3EB6">
        <w:rPr>
          <w:rFonts w:ascii="Times New Roman" w:hAnsi="Times New Roman"/>
          <w:bCs/>
          <w:sz w:val="28"/>
          <w:szCs w:val="28"/>
          <w:lang w:val="uk-UA"/>
        </w:rPr>
        <w:t xml:space="preserve">, </w:t>
      </w:r>
      <w:proofErr w:type="spellStart"/>
      <w:r w:rsidRPr="006D3EB6">
        <w:rPr>
          <w:rFonts w:ascii="Times New Roman" w:hAnsi="Times New Roman"/>
          <w:bCs/>
          <w:sz w:val="28"/>
          <w:szCs w:val="28"/>
          <w:lang w:val="uk-UA"/>
        </w:rPr>
        <w:t>қоғамдарбірлестіктерт.б</w:t>
      </w:r>
      <w:proofErr w:type="spellEnd"/>
      <w:r w:rsidRPr="006D3EB6">
        <w:rPr>
          <w:rFonts w:ascii="Times New Roman" w:hAnsi="Times New Roman"/>
          <w:bCs/>
          <w:sz w:val="28"/>
          <w:szCs w:val="28"/>
          <w:lang w:val="uk-UA"/>
        </w:rPr>
        <w:t xml:space="preserve">.) </w:t>
      </w:r>
      <w:proofErr w:type="spellStart"/>
      <w:r w:rsidRPr="006D3EB6">
        <w:rPr>
          <w:rFonts w:ascii="Times New Roman" w:hAnsi="Times New Roman"/>
          <w:bCs/>
          <w:sz w:val="28"/>
          <w:szCs w:val="28"/>
          <w:lang w:val="uk-UA"/>
        </w:rPr>
        <w:t>тарапынанболатыністер</w:t>
      </w:r>
      <w:proofErr w:type="spellEnd"/>
      <w:r w:rsidRPr="006D3EB6">
        <w:rPr>
          <w:rFonts w:ascii="Times New Roman" w:hAnsi="Times New Roman"/>
          <w:bCs/>
          <w:sz w:val="28"/>
          <w:szCs w:val="28"/>
          <w:lang w:val="uk-UA"/>
        </w:rPr>
        <w:t>.</w:t>
      </w:r>
    </w:p>
    <w:p w:rsidR="006D3EB6" w:rsidRPr="0010323B" w:rsidRDefault="006D3EB6" w:rsidP="006D3EB6">
      <w:pPr>
        <w:jc w:val="both"/>
        <w:rPr>
          <w:rFonts w:ascii="Times New Roman" w:hAnsi="Times New Roman"/>
          <w:bCs/>
          <w:sz w:val="28"/>
          <w:szCs w:val="28"/>
          <w:lang w:val="uk-UA"/>
        </w:rPr>
      </w:pPr>
      <w:r w:rsidRPr="006D3EB6">
        <w:rPr>
          <w:rFonts w:ascii="Times New Roman" w:hAnsi="Times New Roman"/>
          <w:b/>
          <w:bCs/>
          <w:sz w:val="28"/>
          <w:szCs w:val="28"/>
          <w:lang w:val="kk-KZ"/>
        </w:rPr>
        <w:t>Педагогикалық іс-әрекеттің</w:t>
      </w:r>
      <w:r w:rsidRPr="006D3EB6">
        <w:rPr>
          <w:rFonts w:ascii="Times New Roman" w:hAnsi="Times New Roman"/>
          <w:bCs/>
          <w:i/>
          <w:iCs/>
          <w:sz w:val="28"/>
          <w:szCs w:val="28"/>
          <w:lang w:val="kk-KZ"/>
        </w:rPr>
        <w:t xml:space="preserve"> нәтижесі мінез-құлық, әрекет пен қарым-қатынаста екі жақты өзгерісі болатын педагог пен тәрбиеленушінің арнайы келсімі.</w:t>
      </w:r>
    </w:p>
    <w:p w:rsidR="006D3EB6" w:rsidRPr="0010323B" w:rsidRDefault="006D3EB6" w:rsidP="006D3EB6">
      <w:pPr>
        <w:numPr>
          <w:ilvl w:val="0"/>
          <w:numId w:val="8"/>
        </w:numPr>
        <w:jc w:val="both"/>
        <w:rPr>
          <w:rFonts w:ascii="Times New Roman" w:hAnsi="Times New Roman"/>
          <w:bCs/>
          <w:sz w:val="28"/>
          <w:szCs w:val="28"/>
          <w:lang w:val="uk-UA"/>
        </w:rPr>
      </w:pPr>
      <w:r w:rsidRPr="006D3EB6">
        <w:rPr>
          <w:rFonts w:ascii="Times New Roman" w:hAnsi="Times New Roman"/>
          <w:bCs/>
          <w:sz w:val="28"/>
          <w:szCs w:val="28"/>
          <w:lang w:val="kk-KZ"/>
        </w:rPr>
        <w:t>Педагогикалық әрекеттестік келесі құрылым арқылы жүзеге асырылады:</w:t>
      </w:r>
    </w:p>
    <w:p w:rsidR="006D3EB6" w:rsidRPr="0010323B" w:rsidRDefault="006D3EB6" w:rsidP="006D3EB6">
      <w:pPr>
        <w:numPr>
          <w:ilvl w:val="0"/>
          <w:numId w:val="8"/>
        </w:numPr>
        <w:jc w:val="both"/>
        <w:rPr>
          <w:rFonts w:ascii="Times New Roman" w:hAnsi="Times New Roman"/>
          <w:bCs/>
          <w:sz w:val="28"/>
          <w:szCs w:val="28"/>
          <w:lang w:val="uk-UA"/>
        </w:rPr>
      </w:pPr>
      <w:r w:rsidRPr="006D3EB6">
        <w:rPr>
          <w:rFonts w:ascii="Times New Roman" w:hAnsi="Times New Roman"/>
          <w:bCs/>
          <w:sz w:val="28"/>
          <w:szCs w:val="28"/>
          <w:lang w:val="kk-KZ"/>
        </w:rPr>
        <w:t>мақсатқа бағытталған педагогикалық әсер ету;</w:t>
      </w:r>
    </w:p>
    <w:p w:rsidR="006D3EB6" w:rsidRPr="0010323B" w:rsidRDefault="006D3EB6" w:rsidP="006D3EB6">
      <w:pPr>
        <w:numPr>
          <w:ilvl w:val="0"/>
          <w:numId w:val="8"/>
        </w:numPr>
        <w:jc w:val="both"/>
        <w:rPr>
          <w:rFonts w:ascii="Times New Roman" w:hAnsi="Times New Roman"/>
          <w:bCs/>
          <w:sz w:val="28"/>
          <w:szCs w:val="28"/>
          <w:lang w:val="uk-UA"/>
        </w:rPr>
      </w:pPr>
      <w:r w:rsidRPr="006D3EB6">
        <w:rPr>
          <w:rFonts w:ascii="Times New Roman" w:hAnsi="Times New Roman"/>
          <w:bCs/>
          <w:sz w:val="28"/>
          <w:szCs w:val="28"/>
          <w:lang w:val="kk-KZ"/>
        </w:rPr>
        <w:t>тәрбиеленушінің әлеуметтік-мәдени тәжірибелерінің әр түрлі формаларының</w:t>
      </w:r>
    </w:p>
    <w:p w:rsidR="006D3EB6" w:rsidRPr="006D3EB6" w:rsidRDefault="006D3EB6" w:rsidP="006D3EB6">
      <w:pPr>
        <w:numPr>
          <w:ilvl w:val="0"/>
          <w:numId w:val="8"/>
        </w:numPr>
        <w:jc w:val="both"/>
        <w:rPr>
          <w:rFonts w:ascii="Times New Roman" w:hAnsi="Times New Roman"/>
          <w:bCs/>
          <w:sz w:val="28"/>
          <w:szCs w:val="28"/>
        </w:rPr>
      </w:pPr>
      <w:r w:rsidRPr="006D3EB6">
        <w:rPr>
          <w:rFonts w:ascii="Times New Roman" w:hAnsi="Times New Roman"/>
          <w:bCs/>
          <w:sz w:val="28"/>
          <w:szCs w:val="28"/>
          <w:lang w:val="kk-KZ"/>
        </w:rPr>
        <w:lastRenderedPageBreak/>
        <w:t>белсенді қабылдауы мен меңгеруі.</w:t>
      </w:r>
    </w:p>
    <w:p w:rsidR="006D3EB6" w:rsidRPr="006D3EB6" w:rsidRDefault="006D3EB6" w:rsidP="006D3EB6">
      <w:pPr>
        <w:numPr>
          <w:ilvl w:val="0"/>
          <w:numId w:val="8"/>
        </w:numPr>
        <w:jc w:val="both"/>
        <w:rPr>
          <w:rFonts w:ascii="Times New Roman" w:hAnsi="Times New Roman"/>
          <w:bCs/>
          <w:sz w:val="28"/>
          <w:szCs w:val="28"/>
        </w:rPr>
      </w:pPr>
      <w:r w:rsidRPr="006D3EB6">
        <w:rPr>
          <w:rFonts w:ascii="Times New Roman" w:hAnsi="Times New Roman"/>
          <w:bCs/>
          <w:sz w:val="28"/>
          <w:szCs w:val="28"/>
          <w:lang w:val="kk-KZ"/>
        </w:rPr>
        <w:t>Тәрбиеленушінің белсенділігі педагогқа және өзіне-өзі тікелей, жанама түріндегі әсер етуден пайда болады.</w:t>
      </w:r>
    </w:p>
    <w:p w:rsidR="006D3EB6" w:rsidRPr="006D3EB6" w:rsidRDefault="006D3EB6" w:rsidP="006D3EB6">
      <w:pPr>
        <w:numPr>
          <w:ilvl w:val="0"/>
          <w:numId w:val="8"/>
        </w:numPr>
        <w:jc w:val="both"/>
        <w:rPr>
          <w:rFonts w:ascii="Times New Roman" w:hAnsi="Times New Roman"/>
          <w:bCs/>
          <w:sz w:val="28"/>
          <w:szCs w:val="28"/>
        </w:rPr>
      </w:pPr>
      <w:r w:rsidRPr="006D3EB6">
        <w:rPr>
          <w:rFonts w:ascii="Times New Roman" w:hAnsi="Times New Roman"/>
          <w:bCs/>
          <w:sz w:val="28"/>
          <w:szCs w:val="28"/>
          <w:lang w:val="kk-KZ"/>
        </w:rPr>
        <w:t>Білім беру тек процесс ретінде ғана емес, тұлғаның әр түрлі білім деңгейінде байқалатын процесс нәтижесі ретінде де түсіндіріледі.</w:t>
      </w:r>
    </w:p>
    <w:p w:rsidR="006D3EB6" w:rsidRDefault="006D3EB6" w:rsidP="006D3EB6">
      <w:pPr>
        <w:jc w:val="both"/>
        <w:rPr>
          <w:rFonts w:ascii="Times New Roman" w:hAnsi="Times New Roman"/>
          <w:bCs/>
          <w:sz w:val="28"/>
          <w:szCs w:val="28"/>
          <w:lang w:val="uk-UA"/>
        </w:rPr>
      </w:pPr>
      <w:r w:rsidRPr="006D3EB6">
        <w:rPr>
          <w:rFonts w:ascii="Times New Roman" w:hAnsi="Times New Roman"/>
          <w:b/>
          <w:bCs/>
          <w:sz w:val="28"/>
          <w:szCs w:val="28"/>
          <w:lang w:val="kk-KZ"/>
        </w:rPr>
        <w:t>Тұлғаның білімділігі</w:t>
      </w:r>
      <w:r w:rsidRPr="006D3EB6">
        <w:rPr>
          <w:rFonts w:ascii="Times New Roman" w:hAnsi="Times New Roman"/>
          <w:bCs/>
          <w:i/>
          <w:iCs/>
          <w:sz w:val="28"/>
          <w:szCs w:val="28"/>
          <w:lang w:val="kk-KZ"/>
        </w:rPr>
        <w:t xml:space="preserve"> – тұлғаның жүйеленген білімі мен оны практикалық және танымдық іс-әрекетте қолдана білуді меңгеру деңгейін көрсететін сипаттама.</w:t>
      </w:r>
      <w:r w:rsidRPr="006D3EB6">
        <w:rPr>
          <w:rFonts w:ascii="Times New Roman" w:hAnsi="Times New Roman"/>
          <w:bCs/>
          <w:sz w:val="28"/>
          <w:szCs w:val="28"/>
          <w:lang w:val="kk-KZ"/>
        </w:rPr>
        <w:t xml:space="preserve"> Алайда, барлық белгілер мен қабілеттер білімділігін таныта бермейді. Егер білім беруді адамға «бейнең беру нәтижесі ретінде қарастырсақ, онда ол жалпыадамзаттық мәдениет білімінен бастау алған болар еді. Ал, мәдениетті адам білім беру процесінде тек өзінің адамгершілік бейнесінің қалыптасуы тұрғысында байқалады. Бұл – білім берудің тәрбиелік функциясы. Білім негізінде табиғат пен қоғамның дамуы туралы заңы, материалдық  өңдеу сферасы және тұлғаның рухани мәдениетті белгілі бір көзқарас, өнім, дүниетаным және адамгершілік сапаларды қалыптастырады. Демек, білім беру мен тәрбиелеу тығыз байланысты.</w:t>
      </w:r>
      <w:proofErr w:type="spellStart"/>
      <w:r w:rsidRPr="006D3EB6">
        <w:rPr>
          <w:rFonts w:ascii="Times New Roman" w:hAnsi="Times New Roman"/>
          <w:bCs/>
          <w:sz w:val="28"/>
          <w:szCs w:val="28"/>
          <w:lang w:val="uk-UA"/>
        </w:rPr>
        <w:t>Диагностика</w:t>
      </w:r>
      <w:proofErr w:type="spellEnd"/>
      <w:r w:rsidRPr="006D3EB6">
        <w:rPr>
          <w:rFonts w:ascii="Times New Roman" w:hAnsi="Times New Roman"/>
          <w:bCs/>
          <w:sz w:val="28"/>
          <w:szCs w:val="28"/>
          <w:lang w:val="uk-UA"/>
        </w:rPr>
        <w:t xml:space="preserve"> – </w:t>
      </w:r>
      <w:proofErr w:type="spellStart"/>
      <w:r w:rsidRPr="006D3EB6">
        <w:rPr>
          <w:rFonts w:ascii="Times New Roman" w:hAnsi="Times New Roman"/>
          <w:bCs/>
          <w:sz w:val="28"/>
          <w:szCs w:val="28"/>
          <w:lang w:val="uk-UA"/>
        </w:rPr>
        <w:t>іс-әрекеттіңқұрамдыбөлігіретіндеқарастырылады</w:t>
      </w:r>
      <w:proofErr w:type="spellEnd"/>
      <w:r w:rsidRPr="006D3EB6">
        <w:rPr>
          <w:rFonts w:ascii="Times New Roman" w:hAnsi="Times New Roman"/>
          <w:bCs/>
          <w:sz w:val="28"/>
          <w:szCs w:val="28"/>
          <w:lang w:val="uk-UA"/>
        </w:rPr>
        <w:t>.</w:t>
      </w:r>
    </w:p>
    <w:p w:rsidR="00FA4E18" w:rsidRPr="00535E23" w:rsidRDefault="00FA4E18" w:rsidP="00FA4E18">
      <w:pPr>
        <w:ind w:left="426"/>
        <w:jc w:val="both"/>
        <w:rPr>
          <w:rFonts w:ascii="Times New Roman" w:hAnsi="Times New Roman"/>
          <w:b/>
          <w:bCs/>
          <w:sz w:val="28"/>
          <w:szCs w:val="28"/>
          <w:lang w:val="uk-UA"/>
        </w:rPr>
      </w:pPr>
      <w:r w:rsidRPr="00535E23">
        <w:rPr>
          <w:rFonts w:ascii="Times New Roman" w:hAnsi="Times New Roman"/>
          <w:b/>
          <w:sz w:val="24"/>
          <w:szCs w:val="24"/>
          <w:lang w:val="uk-UA"/>
        </w:rPr>
        <w:t xml:space="preserve">5- </w:t>
      </w:r>
      <w:r>
        <w:rPr>
          <w:rFonts w:ascii="Times New Roman" w:hAnsi="Times New Roman"/>
          <w:b/>
          <w:sz w:val="24"/>
          <w:szCs w:val="24"/>
          <w:lang w:val="kk-KZ"/>
        </w:rPr>
        <w:t xml:space="preserve">тақырып. </w:t>
      </w:r>
      <w:r w:rsidRPr="00FA4E18">
        <w:rPr>
          <w:rFonts w:ascii="Times New Roman" w:hAnsi="Times New Roman"/>
          <w:b/>
          <w:sz w:val="24"/>
          <w:szCs w:val="24"/>
          <w:lang w:val="kk-KZ"/>
        </w:rPr>
        <w:t>Жоғары мектеп оқытушысының кәсіби-педагогикалық   мәдениеті.</w:t>
      </w:r>
    </w:p>
    <w:p w:rsidR="00FA4E18" w:rsidRPr="006D3EB6" w:rsidRDefault="00FA4E18" w:rsidP="00FA4E18">
      <w:pPr>
        <w:ind w:left="426"/>
        <w:jc w:val="both"/>
        <w:rPr>
          <w:rFonts w:ascii="Times New Roman" w:hAnsi="Times New Roman"/>
          <w:bCs/>
          <w:sz w:val="28"/>
          <w:szCs w:val="28"/>
          <w:lang w:val="kk-KZ"/>
        </w:rPr>
      </w:pPr>
      <w:r w:rsidRPr="006D3EB6">
        <w:rPr>
          <w:rFonts w:ascii="Times New Roman" w:hAnsi="Times New Roman"/>
          <w:b/>
          <w:bCs/>
          <w:sz w:val="28"/>
          <w:szCs w:val="28"/>
          <w:lang w:val="kk-KZ"/>
        </w:rPr>
        <w:t>Педагогикалық қызметінің субъекті құрылымның төмендегідей компоненттерін ерекшелейді:</w:t>
      </w:r>
    </w:p>
    <w:p w:rsidR="00FA4E18" w:rsidRPr="006D3EB6" w:rsidRDefault="00FA4E18" w:rsidP="00FA4E18">
      <w:pPr>
        <w:numPr>
          <w:ilvl w:val="0"/>
          <w:numId w:val="10"/>
        </w:numPr>
        <w:jc w:val="both"/>
        <w:rPr>
          <w:rFonts w:ascii="Times New Roman" w:hAnsi="Times New Roman"/>
          <w:bCs/>
          <w:sz w:val="28"/>
          <w:szCs w:val="28"/>
          <w:lang w:val="kk-KZ"/>
        </w:rPr>
      </w:pPr>
      <w:r w:rsidRPr="006D3EB6">
        <w:rPr>
          <w:rFonts w:ascii="Times New Roman" w:hAnsi="Times New Roman"/>
          <w:bCs/>
          <w:sz w:val="28"/>
          <w:szCs w:val="28"/>
          <w:lang w:val="kk-KZ"/>
        </w:rPr>
        <w:t xml:space="preserve">тұлғаның психофизиологиялық қасиеттері оның субъекті рөлін іске асырудың алғашқы негіздері ретінде; </w:t>
      </w:r>
    </w:p>
    <w:p w:rsidR="00FA4E18" w:rsidRPr="0010323B" w:rsidRDefault="00FA4E18" w:rsidP="00FA4E18">
      <w:pPr>
        <w:numPr>
          <w:ilvl w:val="0"/>
          <w:numId w:val="10"/>
        </w:numPr>
        <w:jc w:val="both"/>
        <w:rPr>
          <w:rFonts w:ascii="Times New Roman" w:hAnsi="Times New Roman"/>
          <w:bCs/>
          <w:sz w:val="28"/>
          <w:szCs w:val="28"/>
          <w:lang w:val="kk-KZ"/>
        </w:rPr>
      </w:pPr>
      <w:r w:rsidRPr="006D3EB6">
        <w:rPr>
          <w:rFonts w:ascii="Times New Roman" w:hAnsi="Times New Roman"/>
          <w:bCs/>
          <w:sz w:val="28"/>
          <w:szCs w:val="28"/>
          <w:lang w:val="kk-KZ"/>
        </w:rPr>
        <w:t xml:space="preserve">қабілеттілік; </w:t>
      </w:r>
    </w:p>
    <w:p w:rsidR="00FA4E18" w:rsidRPr="00750824" w:rsidRDefault="00FA4E18" w:rsidP="00FA4E18">
      <w:pPr>
        <w:numPr>
          <w:ilvl w:val="0"/>
          <w:numId w:val="10"/>
        </w:numPr>
        <w:jc w:val="both"/>
        <w:rPr>
          <w:rFonts w:ascii="Times New Roman" w:hAnsi="Times New Roman"/>
          <w:bCs/>
          <w:sz w:val="28"/>
          <w:szCs w:val="28"/>
          <w:lang w:val="kk-KZ"/>
        </w:rPr>
      </w:pPr>
      <w:r w:rsidRPr="006D3EB6">
        <w:rPr>
          <w:rFonts w:ascii="Times New Roman" w:hAnsi="Times New Roman"/>
          <w:bCs/>
          <w:sz w:val="28"/>
          <w:szCs w:val="28"/>
          <w:lang w:val="kk-KZ"/>
        </w:rPr>
        <w:t xml:space="preserve">өзіндік қасиеттері, оның ішінде бағыттылық; </w:t>
      </w:r>
    </w:p>
    <w:p w:rsidR="00FA4E18" w:rsidRPr="00750824" w:rsidRDefault="00FA4E18" w:rsidP="00FA4E18">
      <w:pPr>
        <w:numPr>
          <w:ilvl w:val="0"/>
          <w:numId w:val="10"/>
        </w:numPr>
        <w:jc w:val="both"/>
        <w:rPr>
          <w:rFonts w:ascii="Times New Roman" w:hAnsi="Times New Roman"/>
          <w:bCs/>
          <w:sz w:val="28"/>
          <w:szCs w:val="28"/>
          <w:lang w:val="kk-KZ"/>
        </w:rPr>
      </w:pPr>
      <w:r w:rsidRPr="006D3EB6">
        <w:rPr>
          <w:rFonts w:ascii="Times New Roman" w:hAnsi="Times New Roman"/>
          <w:bCs/>
          <w:sz w:val="28"/>
          <w:szCs w:val="28"/>
          <w:lang w:val="kk-KZ"/>
        </w:rPr>
        <w:t>кәсіпті-педагогикалық, пәндік білімі мен шеберлігі, кәсіптік икемділігі.</w:t>
      </w:r>
    </w:p>
    <w:p w:rsidR="00FA4E18" w:rsidRPr="006D3EB6" w:rsidRDefault="00FA4E18" w:rsidP="00FA4E18">
      <w:pPr>
        <w:ind w:left="360"/>
        <w:jc w:val="both"/>
        <w:rPr>
          <w:rFonts w:ascii="Times New Roman" w:hAnsi="Times New Roman"/>
          <w:b/>
          <w:bCs/>
          <w:sz w:val="28"/>
          <w:szCs w:val="28"/>
          <w:lang w:val="kk-KZ"/>
        </w:rPr>
      </w:pPr>
      <w:r w:rsidRPr="006D3EB6">
        <w:rPr>
          <w:rFonts w:ascii="Times New Roman" w:hAnsi="Times New Roman"/>
          <w:b/>
          <w:bCs/>
          <w:sz w:val="28"/>
          <w:szCs w:val="28"/>
          <w:lang w:val="kk-KZ"/>
        </w:rPr>
        <w:t>Оқытушының жалпы және арнайы қабілеттілігі.</w:t>
      </w:r>
    </w:p>
    <w:p w:rsidR="00FA4E18" w:rsidRPr="006D3EB6" w:rsidRDefault="00FA4E18" w:rsidP="00FA4E18">
      <w:pPr>
        <w:ind w:left="360"/>
        <w:jc w:val="both"/>
        <w:rPr>
          <w:rFonts w:ascii="Times New Roman" w:hAnsi="Times New Roman"/>
          <w:bCs/>
          <w:sz w:val="28"/>
          <w:szCs w:val="28"/>
          <w:lang w:val="kk-KZ"/>
        </w:rPr>
      </w:pPr>
      <w:r w:rsidRPr="006D3EB6">
        <w:rPr>
          <w:rFonts w:ascii="Times New Roman" w:hAnsi="Times New Roman"/>
          <w:bCs/>
          <w:sz w:val="28"/>
          <w:szCs w:val="28"/>
          <w:lang w:val="kk-KZ"/>
        </w:rPr>
        <w:t xml:space="preserve">Жалпы қабілеттілікке кез келген адамға тән іс-әрекетте жететін жоғарғы табыстар жатса, арнайы қабілеттілікке педагогикалық қызметте табысқа жеткізетіндер жатады: </w:t>
      </w:r>
    </w:p>
    <w:p w:rsidR="00FA4E18" w:rsidRPr="006D3EB6" w:rsidRDefault="00FA4E18" w:rsidP="00FA4E18">
      <w:pPr>
        <w:numPr>
          <w:ilvl w:val="0"/>
          <w:numId w:val="12"/>
        </w:numPr>
        <w:jc w:val="both"/>
        <w:rPr>
          <w:rFonts w:ascii="Times New Roman" w:hAnsi="Times New Roman"/>
          <w:bCs/>
          <w:sz w:val="28"/>
          <w:szCs w:val="28"/>
        </w:rPr>
      </w:pPr>
      <w:r w:rsidRPr="006D3EB6">
        <w:rPr>
          <w:rFonts w:ascii="Times New Roman" w:hAnsi="Times New Roman"/>
          <w:bCs/>
          <w:sz w:val="28"/>
          <w:szCs w:val="28"/>
          <w:lang w:val="kk-KZ"/>
        </w:rPr>
        <w:t xml:space="preserve">Дидактикалық қабілеттілік; </w:t>
      </w:r>
    </w:p>
    <w:p w:rsidR="00FA4E18" w:rsidRPr="006D3EB6" w:rsidRDefault="00FA4E18" w:rsidP="00FA4E18">
      <w:pPr>
        <w:numPr>
          <w:ilvl w:val="0"/>
          <w:numId w:val="12"/>
        </w:numPr>
        <w:jc w:val="both"/>
        <w:rPr>
          <w:rFonts w:ascii="Times New Roman" w:hAnsi="Times New Roman"/>
          <w:bCs/>
          <w:sz w:val="28"/>
          <w:szCs w:val="28"/>
        </w:rPr>
      </w:pPr>
      <w:r w:rsidRPr="006D3EB6">
        <w:rPr>
          <w:rFonts w:ascii="Times New Roman" w:hAnsi="Times New Roman"/>
          <w:bCs/>
          <w:sz w:val="28"/>
          <w:szCs w:val="28"/>
          <w:lang w:val="kk-KZ"/>
        </w:rPr>
        <w:t xml:space="preserve">Академиялық қабілеттілік; </w:t>
      </w:r>
    </w:p>
    <w:p w:rsidR="00FA4E18" w:rsidRPr="006D3EB6" w:rsidRDefault="00FA4E18" w:rsidP="00FA4E18">
      <w:pPr>
        <w:numPr>
          <w:ilvl w:val="0"/>
          <w:numId w:val="12"/>
        </w:numPr>
        <w:jc w:val="both"/>
        <w:rPr>
          <w:rFonts w:ascii="Times New Roman" w:hAnsi="Times New Roman"/>
          <w:bCs/>
          <w:sz w:val="28"/>
          <w:szCs w:val="28"/>
        </w:rPr>
      </w:pPr>
      <w:r w:rsidRPr="006D3EB6">
        <w:rPr>
          <w:rFonts w:ascii="Times New Roman" w:hAnsi="Times New Roman"/>
          <w:bCs/>
          <w:sz w:val="28"/>
          <w:szCs w:val="28"/>
          <w:lang w:val="kk-KZ"/>
        </w:rPr>
        <w:t xml:space="preserve">Перцептивті қабілеттілік;  </w:t>
      </w:r>
    </w:p>
    <w:p w:rsidR="00FA4E18" w:rsidRPr="006D3EB6" w:rsidRDefault="00FA4E18" w:rsidP="00FA4E18">
      <w:pPr>
        <w:numPr>
          <w:ilvl w:val="0"/>
          <w:numId w:val="12"/>
        </w:numPr>
        <w:jc w:val="both"/>
        <w:rPr>
          <w:rFonts w:ascii="Times New Roman" w:hAnsi="Times New Roman"/>
          <w:bCs/>
          <w:sz w:val="28"/>
          <w:szCs w:val="28"/>
        </w:rPr>
      </w:pPr>
      <w:r w:rsidRPr="006D3EB6">
        <w:rPr>
          <w:rFonts w:ascii="Times New Roman" w:hAnsi="Times New Roman"/>
          <w:bCs/>
          <w:sz w:val="28"/>
          <w:szCs w:val="28"/>
          <w:lang w:val="kk-KZ"/>
        </w:rPr>
        <w:lastRenderedPageBreak/>
        <w:t xml:space="preserve">Сөз сөйлеу қабілеттілік;  </w:t>
      </w:r>
    </w:p>
    <w:p w:rsidR="00FA4E18" w:rsidRPr="006D3EB6" w:rsidRDefault="00FA4E18" w:rsidP="00FA4E18">
      <w:pPr>
        <w:numPr>
          <w:ilvl w:val="0"/>
          <w:numId w:val="12"/>
        </w:numPr>
        <w:jc w:val="both"/>
        <w:rPr>
          <w:rFonts w:ascii="Times New Roman" w:hAnsi="Times New Roman"/>
          <w:bCs/>
          <w:sz w:val="28"/>
          <w:szCs w:val="28"/>
        </w:rPr>
      </w:pPr>
      <w:r w:rsidRPr="006D3EB6">
        <w:rPr>
          <w:rFonts w:ascii="Times New Roman" w:hAnsi="Times New Roman"/>
          <w:bCs/>
          <w:sz w:val="28"/>
          <w:szCs w:val="28"/>
          <w:lang w:val="kk-KZ"/>
        </w:rPr>
        <w:t xml:space="preserve">Ұйымдастырушылық қабілеттілік; </w:t>
      </w:r>
    </w:p>
    <w:p w:rsidR="00FA4E18" w:rsidRPr="006D3EB6" w:rsidRDefault="00FA4E18" w:rsidP="00FA4E18">
      <w:pPr>
        <w:numPr>
          <w:ilvl w:val="0"/>
          <w:numId w:val="12"/>
        </w:numPr>
        <w:jc w:val="both"/>
        <w:rPr>
          <w:rFonts w:ascii="Times New Roman" w:hAnsi="Times New Roman"/>
          <w:bCs/>
          <w:sz w:val="28"/>
          <w:szCs w:val="28"/>
        </w:rPr>
      </w:pPr>
      <w:r w:rsidRPr="006D3EB6">
        <w:rPr>
          <w:rFonts w:ascii="Times New Roman" w:hAnsi="Times New Roman"/>
          <w:bCs/>
          <w:sz w:val="28"/>
          <w:szCs w:val="28"/>
          <w:lang w:val="kk-KZ"/>
        </w:rPr>
        <w:t xml:space="preserve">Авторитарлық қабілеттілік ; </w:t>
      </w:r>
    </w:p>
    <w:p w:rsidR="00FA4E18" w:rsidRPr="006D3EB6" w:rsidRDefault="00FA4E18" w:rsidP="00FA4E18">
      <w:pPr>
        <w:numPr>
          <w:ilvl w:val="0"/>
          <w:numId w:val="12"/>
        </w:numPr>
        <w:jc w:val="both"/>
        <w:rPr>
          <w:rFonts w:ascii="Times New Roman" w:hAnsi="Times New Roman"/>
          <w:bCs/>
          <w:sz w:val="28"/>
          <w:szCs w:val="28"/>
        </w:rPr>
      </w:pPr>
      <w:r w:rsidRPr="006D3EB6">
        <w:rPr>
          <w:rFonts w:ascii="Times New Roman" w:hAnsi="Times New Roman"/>
          <w:bCs/>
          <w:sz w:val="28"/>
          <w:szCs w:val="28"/>
          <w:lang w:val="kk-KZ"/>
        </w:rPr>
        <w:t xml:space="preserve">Коммуникативті  қабілеттілік;  </w:t>
      </w:r>
    </w:p>
    <w:p w:rsidR="00FA4E18" w:rsidRPr="006D3EB6" w:rsidRDefault="00FA4E18" w:rsidP="00FA4E18">
      <w:pPr>
        <w:numPr>
          <w:ilvl w:val="0"/>
          <w:numId w:val="12"/>
        </w:numPr>
        <w:jc w:val="both"/>
        <w:rPr>
          <w:rFonts w:ascii="Times New Roman" w:hAnsi="Times New Roman"/>
          <w:bCs/>
          <w:sz w:val="28"/>
          <w:szCs w:val="28"/>
        </w:rPr>
      </w:pPr>
      <w:r w:rsidRPr="006D3EB6">
        <w:rPr>
          <w:rFonts w:ascii="Times New Roman" w:hAnsi="Times New Roman"/>
          <w:bCs/>
          <w:sz w:val="28"/>
          <w:szCs w:val="28"/>
          <w:lang w:val="kk-KZ"/>
        </w:rPr>
        <w:t xml:space="preserve">Педагогикалық қабілеттер оқытушы кәсібін табысты меңгерудің маңызды шарты болғанымен ол шешуші кәсіптік қасиет емес. </w:t>
      </w:r>
    </w:p>
    <w:p w:rsidR="00FA4E18" w:rsidRPr="0010323B" w:rsidRDefault="00FA4E18" w:rsidP="00FA4E18">
      <w:pPr>
        <w:jc w:val="both"/>
        <w:rPr>
          <w:rFonts w:ascii="Times New Roman" w:hAnsi="Times New Roman"/>
          <w:bCs/>
          <w:sz w:val="28"/>
          <w:szCs w:val="28"/>
          <w:lang w:val="kk-KZ"/>
        </w:rPr>
      </w:pPr>
      <w:r w:rsidRPr="006D3EB6">
        <w:rPr>
          <w:rFonts w:ascii="Times New Roman" w:hAnsi="Times New Roman"/>
          <w:bCs/>
          <w:sz w:val="28"/>
          <w:szCs w:val="28"/>
          <w:lang w:val="kk-KZ"/>
        </w:rPr>
        <w:t>Олай болса, оқытушының маңызды кәсіптік қасиеті: еңбекқорлық, тәртіп, жауапкершілік, алға мақсат қоя білу, оған жету жолдарын таңдай білу, ұқыптылық, мұқияттылық, табандылық, жүйелі және жоспарлы түрде өзінің кәсіптік деңгейін жоғарлату, білімін тереңдету, өз еңбегінің сапасын жоғарылатуға тырысу қасиеттері және т.б. болып табылады.</w:t>
      </w:r>
    </w:p>
    <w:p w:rsidR="00FA4E18" w:rsidRPr="006D3EB6" w:rsidRDefault="00FA4E18" w:rsidP="00FA4E18">
      <w:pPr>
        <w:jc w:val="both"/>
        <w:rPr>
          <w:rFonts w:ascii="Times New Roman" w:hAnsi="Times New Roman"/>
          <w:bCs/>
          <w:sz w:val="28"/>
          <w:szCs w:val="28"/>
          <w:lang w:val="kk-KZ"/>
        </w:rPr>
      </w:pPr>
      <w:r w:rsidRPr="006D3EB6">
        <w:rPr>
          <w:rFonts w:ascii="Times New Roman" w:hAnsi="Times New Roman"/>
          <w:bCs/>
          <w:sz w:val="28"/>
          <w:szCs w:val="28"/>
          <w:lang w:val="kk-KZ"/>
        </w:rPr>
        <w:t xml:space="preserve">Оқытушыға тән ең міндетті қасиет – гуманизм. Гуманды қарым-қатынас оқушының жеке басына деген ықыластан, оқушыға жаны ашудан, оған көмек көрсетуден, оның пікірін, даму ерекшілік жағдайларын сыйлаудан, оқушының білімді меңгеру іс-әрекетіне деген жоғары талаптан, оның жеке басының дамуына қамқорлық жасаудан құралады. Оқушылар алдымен мұғалімнің бұл қасиеттерін көріп оған еріксіз електей бастайды, бірте-бірте өз бойларынан да осы қасиеттерді тәрбиелей бастайды, гуманизм тұрғысынан тәжірибе жинақтайды. </w:t>
      </w:r>
    </w:p>
    <w:p w:rsidR="00FA4E18" w:rsidRDefault="00FA4E18" w:rsidP="006D3EB6">
      <w:pPr>
        <w:jc w:val="both"/>
        <w:rPr>
          <w:rFonts w:ascii="Times New Roman" w:hAnsi="Times New Roman"/>
          <w:bCs/>
          <w:sz w:val="28"/>
          <w:szCs w:val="28"/>
          <w:lang w:val="uk-UA"/>
        </w:rPr>
      </w:pPr>
    </w:p>
    <w:p w:rsidR="00FA4E18" w:rsidRDefault="00FA4E18" w:rsidP="006D3EB6">
      <w:pPr>
        <w:jc w:val="both"/>
        <w:rPr>
          <w:rFonts w:ascii="Times New Roman" w:hAnsi="Times New Roman"/>
          <w:bCs/>
          <w:sz w:val="28"/>
          <w:szCs w:val="28"/>
          <w:lang w:val="uk-UA"/>
        </w:rPr>
      </w:pPr>
    </w:p>
    <w:p w:rsidR="00FA4E18" w:rsidRPr="006D3EB6" w:rsidRDefault="00FA4E18" w:rsidP="006D3EB6">
      <w:pPr>
        <w:jc w:val="both"/>
        <w:rPr>
          <w:rFonts w:ascii="Times New Roman" w:hAnsi="Times New Roman"/>
          <w:bCs/>
          <w:sz w:val="28"/>
          <w:szCs w:val="28"/>
          <w:lang w:val="kk-KZ"/>
        </w:rPr>
      </w:pPr>
    </w:p>
    <w:p w:rsidR="00FA4E18" w:rsidRPr="00535E23" w:rsidRDefault="00FA4E18" w:rsidP="00FA4E18">
      <w:pPr>
        <w:ind w:left="426"/>
        <w:jc w:val="both"/>
        <w:rPr>
          <w:rFonts w:ascii="Times New Roman" w:hAnsi="Times New Roman"/>
          <w:b/>
          <w:bCs/>
          <w:sz w:val="28"/>
          <w:szCs w:val="28"/>
          <w:lang w:val="kk-KZ"/>
        </w:rPr>
      </w:pPr>
      <w:r w:rsidRPr="00535E23">
        <w:rPr>
          <w:rFonts w:ascii="Times New Roman" w:hAnsi="Times New Roman"/>
          <w:b/>
          <w:bCs/>
          <w:sz w:val="28"/>
          <w:szCs w:val="28"/>
          <w:lang w:val="kk-KZ"/>
        </w:rPr>
        <w:t>6</w:t>
      </w:r>
      <w:r>
        <w:rPr>
          <w:rFonts w:ascii="Times New Roman" w:hAnsi="Times New Roman"/>
          <w:b/>
          <w:bCs/>
          <w:sz w:val="28"/>
          <w:szCs w:val="28"/>
          <w:lang w:val="kk-KZ"/>
        </w:rPr>
        <w:t>-такырып.</w:t>
      </w:r>
      <w:r w:rsidRPr="00535E23">
        <w:rPr>
          <w:rFonts w:ascii="Times New Roman" w:hAnsi="Times New Roman"/>
          <w:b/>
          <w:bCs/>
          <w:sz w:val="28"/>
          <w:szCs w:val="28"/>
          <w:lang w:val="kk-KZ"/>
        </w:rPr>
        <w:t xml:space="preserve"> </w:t>
      </w:r>
      <w:r w:rsidRPr="00FA4E18">
        <w:rPr>
          <w:rFonts w:ascii="Times New Roman" w:hAnsi="Times New Roman"/>
          <w:b/>
          <w:bCs/>
          <w:sz w:val="24"/>
          <w:szCs w:val="24"/>
          <w:lang w:val="kk-KZ"/>
        </w:rPr>
        <w:t>Педагогикалық қарым-қатынас.</w:t>
      </w:r>
    </w:p>
    <w:p w:rsidR="00FA4E18" w:rsidRPr="006D3EB6" w:rsidRDefault="00FA4E18" w:rsidP="00FA4E18">
      <w:pPr>
        <w:jc w:val="both"/>
        <w:rPr>
          <w:rFonts w:ascii="Times New Roman" w:hAnsi="Times New Roman"/>
          <w:b/>
          <w:bCs/>
          <w:sz w:val="28"/>
          <w:szCs w:val="28"/>
          <w:lang w:val="kk-KZ"/>
        </w:rPr>
      </w:pPr>
      <w:r w:rsidRPr="006D3EB6">
        <w:rPr>
          <w:rFonts w:ascii="Times New Roman" w:hAnsi="Times New Roman"/>
          <w:bCs/>
          <w:sz w:val="28"/>
          <w:szCs w:val="28"/>
          <w:lang w:val="kk-KZ"/>
        </w:rPr>
        <w:t>Кәсіби – педагогикалық қарым – қатынасты қалыптастыру мәселесіне талдау жасағанда кері қатынас барысында рефликсивтік жағдай төмендеп және диагностика нақты болмай қалуы мүмкін, бірақ бұл көбінесе ескеріле  бермейді. Сол себепті педагогикалы қырым – қатынастың технолгиясын толық шешу үшін коммуникативтік міндеттерді орындалу сатысы төмендегідей болуы мүмкін.:</w:t>
      </w:r>
    </w:p>
    <w:p w:rsidR="00FA4E18" w:rsidRPr="006D3EB6" w:rsidRDefault="00FA4E18" w:rsidP="00FA4E18">
      <w:pPr>
        <w:numPr>
          <w:ilvl w:val="0"/>
          <w:numId w:val="16"/>
        </w:numPr>
        <w:jc w:val="both"/>
        <w:rPr>
          <w:rFonts w:ascii="Times New Roman" w:hAnsi="Times New Roman"/>
          <w:bCs/>
          <w:sz w:val="28"/>
          <w:szCs w:val="28"/>
        </w:rPr>
      </w:pPr>
      <w:r w:rsidRPr="006D3EB6">
        <w:rPr>
          <w:rFonts w:ascii="Times New Roman" w:hAnsi="Times New Roman"/>
          <w:b/>
          <w:bCs/>
          <w:i/>
          <w:iCs/>
          <w:sz w:val="28"/>
          <w:szCs w:val="28"/>
          <w:lang w:val="kk-KZ"/>
        </w:rPr>
        <w:t xml:space="preserve">-     </w:t>
      </w:r>
      <w:r w:rsidRPr="006D3EB6">
        <w:rPr>
          <w:rFonts w:ascii="Times New Roman" w:hAnsi="Times New Roman"/>
          <w:bCs/>
          <w:iCs/>
          <w:sz w:val="28"/>
          <w:szCs w:val="28"/>
          <w:lang w:val="kk-KZ"/>
        </w:rPr>
        <w:t>қарым – қатынас жағдайына беймделу;</w:t>
      </w:r>
    </w:p>
    <w:p w:rsidR="00FA4E18" w:rsidRPr="006D3EB6" w:rsidRDefault="00FA4E18" w:rsidP="00FA4E18">
      <w:pPr>
        <w:numPr>
          <w:ilvl w:val="0"/>
          <w:numId w:val="16"/>
        </w:numPr>
        <w:jc w:val="both"/>
        <w:rPr>
          <w:rFonts w:ascii="Times New Roman" w:hAnsi="Times New Roman"/>
          <w:bCs/>
          <w:sz w:val="28"/>
          <w:szCs w:val="28"/>
        </w:rPr>
      </w:pPr>
      <w:r w:rsidRPr="006D3EB6">
        <w:rPr>
          <w:rFonts w:ascii="Times New Roman" w:hAnsi="Times New Roman"/>
          <w:bCs/>
          <w:iCs/>
          <w:sz w:val="28"/>
          <w:szCs w:val="28"/>
          <w:lang w:val="kk-KZ"/>
        </w:rPr>
        <w:t>сырттағы адамдарды өзіне қарату;</w:t>
      </w:r>
    </w:p>
    <w:p w:rsidR="00FA4E18" w:rsidRPr="006D3EB6" w:rsidRDefault="00FA4E18" w:rsidP="00FA4E18">
      <w:pPr>
        <w:numPr>
          <w:ilvl w:val="0"/>
          <w:numId w:val="16"/>
        </w:numPr>
        <w:jc w:val="both"/>
        <w:rPr>
          <w:rFonts w:ascii="Times New Roman" w:hAnsi="Times New Roman"/>
          <w:bCs/>
          <w:sz w:val="28"/>
          <w:szCs w:val="28"/>
        </w:rPr>
      </w:pPr>
      <w:r w:rsidRPr="006D3EB6">
        <w:rPr>
          <w:rFonts w:ascii="Times New Roman" w:hAnsi="Times New Roman"/>
          <w:bCs/>
          <w:iCs/>
          <w:sz w:val="28"/>
          <w:szCs w:val="28"/>
          <w:lang w:val="kk-KZ"/>
        </w:rPr>
        <w:lastRenderedPageBreak/>
        <w:t>нысанның жан дүниесін жаулап алу;</w:t>
      </w:r>
    </w:p>
    <w:p w:rsidR="00FA4E18" w:rsidRPr="006D3EB6" w:rsidRDefault="00FA4E18" w:rsidP="00FA4E18">
      <w:pPr>
        <w:numPr>
          <w:ilvl w:val="0"/>
          <w:numId w:val="16"/>
        </w:numPr>
        <w:jc w:val="both"/>
        <w:rPr>
          <w:rFonts w:ascii="Times New Roman" w:hAnsi="Times New Roman"/>
          <w:bCs/>
          <w:sz w:val="28"/>
          <w:szCs w:val="28"/>
        </w:rPr>
      </w:pPr>
      <w:r w:rsidRPr="006D3EB6">
        <w:rPr>
          <w:rFonts w:ascii="Times New Roman" w:hAnsi="Times New Roman"/>
          <w:bCs/>
          <w:iCs/>
          <w:sz w:val="28"/>
          <w:szCs w:val="28"/>
          <w:lang w:val="kk-KZ"/>
        </w:rPr>
        <w:t>сөздік қарым – қатынасты іске асыру;</w:t>
      </w:r>
    </w:p>
    <w:p w:rsidR="00FA4E18" w:rsidRPr="006D3EB6" w:rsidRDefault="00FA4E18" w:rsidP="00FA4E18">
      <w:pPr>
        <w:numPr>
          <w:ilvl w:val="0"/>
          <w:numId w:val="16"/>
        </w:numPr>
        <w:jc w:val="both"/>
        <w:rPr>
          <w:rFonts w:ascii="Times New Roman" w:hAnsi="Times New Roman"/>
          <w:bCs/>
          <w:sz w:val="28"/>
          <w:szCs w:val="28"/>
        </w:rPr>
      </w:pPr>
      <w:r w:rsidRPr="006D3EB6">
        <w:rPr>
          <w:rFonts w:ascii="Times New Roman" w:hAnsi="Times New Roman"/>
          <w:bCs/>
          <w:iCs/>
          <w:sz w:val="28"/>
          <w:szCs w:val="28"/>
          <w:lang w:val="kk-KZ"/>
        </w:rPr>
        <w:t>эмоционалды және мазмұнды байланысты іске асыру;</w:t>
      </w:r>
    </w:p>
    <w:p w:rsidR="00FA4E18" w:rsidRPr="006D3EB6" w:rsidRDefault="00FA4E18" w:rsidP="00FA4E18">
      <w:pPr>
        <w:jc w:val="both"/>
        <w:rPr>
          <w:rFonts w:ascii="Times New Roman" w:hAnsi="Times New Roman"/>
          <w:bCs/>
          <w:sz w:val="28"/>
          <w:szCs w:val="28"/>
        </w:rPr>
      </w:pPr>
      <w:r w:rsidRPr="006D3EB6">
        <w:rPr>
          <w:rFonts w:ascii="Times New Roman" w:hAnsi="Times New Roman"/>
          <w:bCs/>
          <w:sz w:val="28"/>
          <w:szCs w:val="28"/>
          <w:lang w:val="kk-KZ"/>
        </w:rPr>
        <w:t>Педагогикалық қарым – қатынас келесі бөліктерді қамтиды және педагогикалық үрдіске сәйкес бір қарқындылыққа ие болады:</w:t>
      </w:r>
    </w:p>
    <w:p w:rsidR="00FA4E18" w:rsidRPr="006D3EB6" w:rsidRDefault="00FA4E18" w:rsidP="00FA4E18">
      <w:pPr>
        <w:numPr>
          <w:ilvl w:val="0"/>
          <w:numId w:val="16"/>
        </w:numPr>
        <w:jc w:val="both"/>
        <w:rPr>
          <w:rFonts w:ascii="Times New Roman" w:hAnsi="Times New Roman"/>
          <w:bCs/>
          <w:sz w:val="28"/>
          <w:szCs w:val="28"/>
        </w:rPr>
      </w:pPr>
      <w:r w:rsidRPr="006D3EB6">
        <w:rPr>
          <w:rFonts w:ascii="Times New Roman" w:hAnsi="Times New Roman"/>
          <w:bCs/>
          <w:sz w:val="28"/>
          <w:szCs w:val="28"/>
          <w:lang w:val="kk-KZ"/>
        </w:rPr>
        <w:t>мерекелік шараға немесе сабақты дайындау үрдісі кезінде қарым – қатынасты қалыпқа келтіру;</w:t>
      </w:r>
    </w:p>
    <w:p w:rsidR="00FA4E18" w:rsidRPr="006D3EB6" w:rsidRDefault="00FA4E18" w:rsidP="00FA4E18">
      <w:pPr>
        <w:numPr>
          <w:ilvl w:val="0"/>
          <w:numId w:val="16"/>
        </w:numPr>
        <w:jc w:val="both"/>
        <w:rPr>
          <w:rFonts w:ascii="Times New Roman" w:hAnsi="Times New Roman"/>
          <w:bCs/>
          <w:sz w:val="28"/>
          <w:szCs w:val="28"/>
        </w:rPr>
      </w:pPr>
      <w:r w:rsidRPr="006D3EB6">
        <w:rPr>
          <w:rFonts w:ascii="Times New Roman" w:hAnsi="Times New Roman"/>
          <w:bCs/>
          <w:sz w:val="28"/>
          <w:szCs w:val="28"/>
          <w:lang w:val="kk-KZ"/>
        </w:rPr>
        <w:t>қарым – қатынастың үзбей ұйымдастырылуын қамтамассыз етіп;</w:t>
      </w:r>
    </w:p>
    <w:p w:rsidR="00FA4E18" w:rsidRPr="006D3EB6" w:rsidRDefault="00FA4E18" w:rsidP="00FA4E18">
      <w:pPr>
        <w:numPr>
          <w:ilvl w:val="0"/>
          <w:numId w:val="16"/>
        </w:numPr>
        <w:jc w:val="both"/>
        <w:rPr>
          <w:rFonts w:ascii="Times New Roman" w:hAnsi="Times New Roman"/>
          <w:bCs/>
          <w:sz w:val="28"/>
          <w:szCs w:val="28"/>
        </w:rPr>
      </w:pPr>
      <w:r w:rsidRPr="006D3EB6">
        <w:rPr>
          <w:rFonts w:ascii="Times New Roman" w:hAnsi="Times New Roman"/>
          <w:bCs/>
          <w:sz w:val="28"/>
          <w:szCs w:val="28"/>
          <w:lang w:val="kk-KZ"/>
        </w:rPr>
        <w:t xml:space="preserve">педагогикалық үрдісте қарым – қатынасты басқару; </w:t>
      </w:r>
      <w:r w:rsidRPr="006D3EB6">
        <w:rPr>
          <w:rFonts w:ascii="Times New Roman" w:hAnsi="Times New Roman"/>
          <w:bCs/>
          <w:sz w:val="28"/>
          <w:szCs w:val="28"/>
          <w:lang w:val="kk-KZ"/>
        </w:rPr>
        <w:tab/>
      </w:r>
    </w:p>
    <w:p w:rsidR="00FA4E18" w:rsidRPr="00FA4E18" w:rsidRDefault="00FA4E18" w:rsidP="00FA4E18">
      <w:pPr>
        <w:jc w:val="both"/>
        <w:rPr>
          <w:rFonts w:ascii="Times New Roman" w:hAnsi="Times New Roman"/>
          <w:bCs/>
          <w:sz w:val="28"/>
          <w:szCs w:val="28"/>
          <w:lang w:val="kk-KZ"/>
        </w:rPr>
      </w:pPr>
      <w:r w:rsidRPr="006D3EB6">
        <w:rPr>
          <w:rFonts w:ascii="Times New Roman" w:hAnsi="Times New Roman"/>
          <w:bCs/>
          <w:sz w:val="28"/>
          <w:szCs w:val="28"/>
          <w:lang w:val="kk-KZ"/>
        </w:rPr>
        <w:t>Коммуникативтік міндеттер педагогикалық міндеттер болып табылады, яғни коммуниативтік міндет педагогкалық орындау барысында педагогикалық көзараситарға әсер ете отырып, оның коммуникативтік қабілетін жүзеге асуына мүмкіндік жасайды.</w:t>
      </w:r>
      <w:r w:rsidRPr="006D3EB6">
        <w:rPr>
          <w:rFonts w:ascii="Times New Roman" w:hAnsi="Times New Roman"/>
          <w:bCs/>
          <w:sz w:val="28"/>
          <w:szCs w:val="28"/>
          <w:lang w:val="kk-KZ"/>
        </w:rPr>
        <w:tab/>
        <w:t>Кейбір педагогтар коммуникативтік міндетті педагогикалық үрдістің бөлігі ретінде есепке алмайды. Жалпы айтқанда коммуникативтік міндеттер хабар алуға және оны жалғастыру үшін қолданылады.Сонымекн бірге коммуникативтік міндеттерді шешу барысында екі негізгі мақсатқа жүгінеді: студенттерге хабарды жеткізу және белгілі бір әрекетке ұмтылу.</w:t>
      </w:r>
    </w:p>
    <w:p w:rsidR="006D3EB6" w:rsidRPr="006D3EB6" w:rsidRDefault="00FA4E18" w:rsidP="006D3EB6">
      <w:pPr>
        <w:ind w:left="360"/>
        <w:jc w:val="both"/>
        <w:rPr>
          <w:rFonts w:ascii="Times New Roman" w:hAnsi="Times New Roman"/>
          <w:b/>
          <w:bCs/>
          <w:sz w:val="28"/>
          <w:szCs w:val="28"/>
          <w:lang w:val="kk-KZ"/>
        </w:rPr>
      </w:pPr>
      <w:r>
        <w:rPr>
          <w:rFonts w:ascii="Times New Roman" w:hAnsi="Times New Roman"/>
          <w:b/>
          <w:bCs/>
          <w:sz w:val="28"/>
          <w:szCs w:val="28"/>
          <w:lang w:val="kk-KZ"/>
        </w:rPr>
        <w:t>7-такырып</w:t>
      </w:r>
      <w:r w:rsidR="0010323B">
        <w:rPr>
          <w:rFonts w:ascii="Times New Roman" w:hAnsi="Times New Roman"/>
          <w:b/>
          <w:bCs/>
          <w:sz w:val="28"/>
          <w:szCs w:val="28"/>
          <w:lang w:val="kk-KZ"/>
        </w:rPr>
        <w:t>.</w:t>
      </w:r>
      <w:r>
        <w:rPr>
          <w:rFonts w:ascii="Times New Roman" w:hAnsi="Times New Roman"/>
          <w:b/>
          <w:bCs/>
          <w:sz w:val="28"/>
          <w:szCs w:val="28"/>
          <w:lang w:val="kk-KZ"/>
        </w:rPr>
        <w:t xml:space="preserve"> </w:t>
      </w:r>
      <w:r w:rsidR="006D3EB6" w:rsidRPr="006D3EB6">
        <w:rPr>
          <w:rFonts w:ascii="Times New Roman" w:hAnsi="Times New Roman"/>
          <w:b/>
          <w:bCs/>
          <w:sz w:val="28"/>
          <w:szCs w:val="28"/>
          <w:lang w:val="kk-KZ"/>
        </w:rPr>
        <w:t>Жоғары мектеп оқытушысының коммуникативтік біліктілігі</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Коммуникация латын тілінен аударғанда «ортақ ету, байланыстыру,араласуң дегенді білдіреді. ХІХ ғасыр коммуникация техникалық мағынада «байланыс орнындаєы жолдар, құралдарң деп қолданылды. ХХ ғ. ол әлеуметтік мағынаға ие болды. «Қарым-қатынасң ұғымы – ғалымдар коммуникация ұғымы екеуі бір мағынаны білдірмей ме деп зерделеді. Оны шешуге екі түрлі амал тұрғысынан келді:</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1-ші амал – мәніне қарай екі ұғымды теңестіру. Л.С.Выготский, В.Н.Курбатов, А.А.Леонтьев т.б. көптеген энциклопедиялық сөздіктерде «коммуникацияң ұғымы – хабарлау жолы, қарым-қатынас деп түсіндіріледі. Белгілі украиндық маман Ю.Д.Пирлюктің пікірінше, этимологиялық және семантикалық тұрғыдан алғанда бұл екі ұғым тең. Бастапқы мағынасына қарай «қоғамдағы ақпараттық алмасуң дегенді білдіреді. Шетелдік ғалымдар Т.Парсонс және К.Черри де осы пікірді құптайды. Т.Парасонстың пікірінше, коммуникавцияны адамдар арасындаєы қарым-қатынас, өзара әрекет деп </w:t>
      </w:r>
      <w:r w:rsidRPr="006D3EB6">
        <w:rPr>
          <w:rFonts w:ascii="Times New Roman" w:hAnsi="Times New Roman"/>
          <w:bCs/>
          <w:sz w:val="28"/>
          <w:szCs w:val="28"/>
          <w:lang w:val="kk-KZ"/>
        </w:rPr>
        <w:lastRenderedPageBreak/>
        <w:t>түсінуге болады. К.Чериидің пікірінше коммуникация сан алуынан байланыс жүйесін пайдаланатын әлеуметтік қарым-қатынас, оның ең маңыздысы тіл және сөз дейді.</w:t>
      </w:r>
    </w:p>
    <w:p w:rsidR="006D3EB6" w:rsidRPr="006D3EB6" w:rsidRDefault="00FA4E18" w:rsidP="006D3EB6">
      <w:pPr>
        <w:jc w:val="both"/>
        <w:rPr>
          <w:rFonts w:ascii="Times New Roman" w:hAnsi="Times New Roman"/>
          <w:bCs/>
          <w:sz w:val="28"/>
          <w:szCs w:val="28"/>
          <w:lang w:val="kk-KZ"/>
        </w:rPr>
      </w:pPr>
      <w:r>
        <w:rPr>
          <w:rFonts w:ascii="Times New Roman" w:hAnsi="Times New Roman"/>
          <w:bCs/>
          <w:sz w:val="28"/>
          <w:szCs w:val="28"/>
          <w:lang w:val="kk-KZ"/>
        </w:rPr>
        <w:t xml:space="preserve">  2- амал – «коммуникация</w:t>
      </w:r>
      <w:r w:rsidR="006D3EB6" w:rsidRPr="006D3EB6">
        <w:rPr>
          <w:rFonts w:ascii="Times New Roman" w:hAnsi="Times New Roman"/>
          <w:bCs/>
          <w:sz w:val="28"/>
          <w:szCs w:val="28"/>
          <w:lang w:val="kk-KZ"/>
        </w:rPr>
        <w:t xml:space="preserve"> және «қарым-қатынасң ұғымдарын бөліп қарастыру. Белгілі философ С.Каган коммуникация мен қарым-қатынастың басты екі қатынасына қарай айырмашылықтары бар дейі. Біріншіден, қарым-қатынас практикалық та, материалдық, рухани, ақпараттық және практикалық-рухани сипатқа ие, коммуникация тек ақпараттық үрдіс – белгілі бір ақпаратты тасымалдайтын дейді. Екіншіден, өзара әрекет жүйесіне түсетін байланыстардың сипаты мен ерекшеленеді. Коммуникация субъекті-объектілік байланыс, субъект қандайда бір ақпаратты береді (білім, идея, іскерлік хабарлама, мәлімет, нұсқау және т.б), ал объект ақпаратты пассивті алушы (қабылдаушы) ретінде болады.</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Қазіргі таңда оқытушының коммуникативтік икемділігін , бір-бірімен қарым-қатынаста тез әрі шапшаң тіл табысу қабілетін қалыптастыру үшін педагогикалық теория мен тәжірибеде жоғары оқу орындарына бағытталған диалогтік және пікірталастық әдістемелердің топтамасы қолданылып келеді. Мұндай әдістемелер жастардың қарым – қытанс барыныдағы икемділігін көрсете білуін және өз көзқарасын дәлелдеп сұрақтарды нақтылықпен жеткізе білу қабілеттерін қалыптастырады, сондықтан коммуникативтік икемділікті дамыту педагогикалық тәжірибе барысынды да , өзара байланыс жүйесінде де теориялық оқытудың өзара байланысының мол болуы қажет. </w:t>
      </w:r>
    </w:p>
    <w:p w:rsidR="00FA4E18" w:rsidRPr="0010323B" w:rsidRDefault="0010323B" w:rsidP="00FA4E18">
      <w:pPr>
        <w:ind w:left="360"/>
        <w:jc w:val="both"/>
        <w:rPr>
          <w:rFonts w:ascii="Times New Roman" w:hAnsi="Times New Roman"/>
          <w:b/>
          <w:bCs/>
          <w:sz w:val="28"/>
          <w:szCs w:val="28"/>
          <w:lang w:val="kk-KZ"/>
        </w:rPr>
      </w:pPr>
      <w:r w:rsidRPr="006D3EB6">
        <w:rPr>
          <w:rFonts w:ascii="Times New Roman" w:hAnsi="Times New Roman"/>
          <w:b/>
          <w:bCs/>
          <w:sz w:val="28"/>
          <w:szCs w:val="28"/>
          <w:lang w:val="kk-KZ"/>
        </w:rPr>
        <w:t xml:space="preserve"> </w:t>
      </w:r>
      <w:r w:rsidR="00FA4E18" w:rsidRPr="00535E23">
        <w:rPr>
          <w:rFonts w:ascii="Times New Roman" w:hAnsi="Times New Roman"/>
          <w:b/>
          <w:bCs/>
          <w:sz w:val="28"/>
          <w:szCs w:val="28"/>
          <w:lang w:val="kk-KZ"/>
        </w:rPr>
        <w:t>8</w:t>
      </w:r>
      <w:r w:rsidR="00FA4E18">
        <w:rPr>
          <w:rFonts w:ascii="Times New Roman" w:hAnsi="Times New Roman"/>
          <w:b/>
          <w:bCs/>
          <w:sz w:val="28"/>
          <w:szCs w:val="28"/>
          <w:lang w:val="kk-KZ"/>
        </w:rPr>
        <w:t>-</w:t>
      </w:r>
      <w:r w:rsidR="00FA4E18" w:rsidRPr="006D3EB6">
        <w:rPr>
          <w:rFonts w:ascii="Times New Roman" w:hAnsi="Times New Roman"/>
          <w:b/>
          <w:bCs/>
          <w:sz w:val="28"/>
          <w:szCs w:val="28"/>
          <w:lang w:val="kk-KZ"/>
        </w:rPr>
        <w:t>Тақырып. Жоғары мектеп оқытушысының тұлғасы және оның біліктілігіне қойылатын қазіргі талаптар</w:t>
      </w:r>
    </w:p>
    <w:p w:rsidR="00FA4E18" w:rsidRPr="006D3EB6" w:rsidRDefault="00FA4E18" w:rsidP="00FA4E18">
      <w:pPr>
        <w:jc w:val="both"/>
        <w:rPr>
          <w:rFonts w:ascii="Times New Roman" w:hAnsi="Times New Roman"/>
          <w:bCs/>
          <w:sz w:val="28"/>
          <w:szCs w:val="28"/>
          <w:lang w:val="kk-KZ"/>
        </w:rPr>
      </w:pPr>
      <w:r w:rsidRPr="006D3EB6">
        <w:rPr>
          <w:rFonts w:ascii="Times New Roman" w:hAnsi="Times New Roman"/>
          <w:bCs/>
          <w:sz w:val="28"/>
          <w:szCs w:val="28"/>
          <w:lang w:val="kk-KZ"/>
        </w:rPr>
        <w:t xml:space="preserve">Жоғарғы мектеп оқытушысының негізгі қасиеттерінің бірі – мұғалімнің ғылыми дайындығы. Ол – мұғалімнің беретін пәнін білу дәрежесінен, осы мамандық бойынша, сыбайлас пәндерден ғылыми дайындығынан, кең көлемді оқымыстылығынан, пән әдістемесін игеру дәрежесінен, жалпы дидактикалық тәсілдермен таныстығынан құралады.Сонымен қатар, педагогикалық төзімділіктен, педагогикалық дербестіктен және педагогикалық өнерден тұратын жеке ұстаздық дарынның маңызы зор. </w:t>
      </w:r>
    </w:p>
    <w:p w:rsidR="00FA4E18" w:rsidRPr="006D3EB6" w:rsidRDefault="00FA4E18" w:rsidP="00FA4E18">
      <w:pPr>
        <w:jc w:val="both"/>
        <w:rPr>
          <w:rFonts w:ascii="Times New Roman" w:hAnsi="Times New Roman"/>
          <w:bCs/>
          <w:sz w:val="28"/>
          <w:szCs w:val="28"/>
          <w:lang w:val="kk-KZ"/>
        </w:rPr>
      </w:pPr>
      <w:r w:rsidRPr="006D3EB6">
        <w:rPr>
          <w:rFonts w:ascii="Times New Roman" w:hAnsi="Times New Roman"/>
          <w:bCs/>
          <w:sz w:val="28"/>
          <w:szCs w:val="28"/>
          <w:lang w:val="kk-KZ"/>
        </w:rPr>
        <w:t>Арнайы оқытушылыққасиеттермен қатар, қажетті жеке адамгершілік, жігерлілік қасиеттерді: әділдік, ұқыптылық, елгезектік, табандылық, ұстамдылық, байсалдылық және тағы басқа қасиеттерді атап өтуге болады.</w:t>
      </w:r>
    </w:p>
    <w:p w:rsidR="00FA4E18" w:rsidRPr="006D3EB6" w:rsidRDefault="00FA4E18" w:rsidP="00FA4E18">
      <w:pPr>
        <w:jc w:val="both"/>
        <w:rPr>
          <w:rFonts w:ascii="Times New Roman" w:hAnsi="Times New Roman"/>
          <w:bCs/>
          <w:sz w:val="28"/>
          <w:szCs w:val="28"/>
          <w:lang w:val="kk-KZ"/>
        </w:rPr>
      </w:pPr>
      <w:r w:rsidRPr="006D3EB6">
        <w:rPr>
          <w:rFonts w:ascii="Times New Roman" w:hAnsi="Times New Roman"/>
          <w:bCs/>
          <w:sz w:val="28"/>
          <w:szCs w:val="28"/>
          <w:lang w:val="kk-KZ"/>
        </w:rPr>
        <w:t xml:space="preserve">Педагогикалық әсер етудің негізгі бағыттары оқушыларды оқыту, білім беру, дамыту және тәрбиелеу болып табылса, ал мұғалімнің ең басты функциясы </w:t>
      </w:r>
      <w:r w:rsidRPr="006D3EB6">
        <w:rPr>
          <w:rFonts w:ascii="Times New Roman" w:hAnsi="Times New Roman"/>
          <w:bCs/>
          <w:sz w:val="28"/>
          <w:szCs w:val="28"/>
          <w:lang w:val="kk-KZ"/>
        </w:rPr>
        <w:lastRenderedPageBreak/>
        <w:t>оқыту, тәрбиелеу, дамыту, қалыптастыру процесстерін басқару болып табылады.</w:t>
      </w:r>
    </w:p>
    <w:p w:rsidR="00FA4E18" w:rsidRPr="006D3EB6" w:rsidRDefault="00FA4E18" w:rsidP="00FA4E18">
      <w:pPr>
        <w:jc w:val="both"/>
        <w:rPr>
          <w:rFonts w:ascii="Times New Roman" w:hAnsi="Times New Roman"/>
          <w:bCs/>
          <w:sz w:val="28"/>
          <w:szCs w:val="28"/>
          <w:lang w:val="kk-KZ"/>
        </w:rPr>
      </w:pPr>
      <w:r w:rsidRPr="006D3EB6">
        <w:rPr>
          <w:rFonts w:ascii="Times New Roman" w:hAnsi="Times New Roman"/>
          <w:bCs/>
          <w:sz w:val="28"/>
          <w:szCs w:val="28"/>
          <w:lang w:val="kk-KZ"/>
        </w:rPr>
        <w:t>Жоғары мектеп мұғалімі оқыту емес, оқу барысын бағыттау, үйрету емес, ізденісті туындату, тәрбиелеу емес, тәрбие процессін басқару үшін шақырылған. Қаншалық мұғалім өзінің осы рөлін дұрыс түсіне білсе, соншалық оқушыларына өз-бетінше жұмыстануға, ізденуге, дамуға, белсенділік көрсетуге мүмкіндік туғызады.</w:t>
      </w:r>
    </w:p>
    <w:p w:rsidR="006D3EB6" w:rsidRPr="006D3EB6" w:rsidRDefault="006D3EB6" w:rsidP="006D3EB6">
      <w:pPr>
        <w:ind w:left="360"/>
        <w:jc w:val="both"/>
        <w:rPr>
          <w:rFonts w:ascii="Times New Roman" w:hAnsi="Times New Roman"/>
          <w:b/>
          <w:bCs/>
          <w:sz w:val="28"/>
          <w:szCs w:val="28"/>
          <w:lang w:val="kk-KZ"/>
        </w:rPr>
      </w:pPr>
      <w:r w:rsidRPr="006D3EB6">
        <w:rPr>
          <w:rFonts w:ascii="Times New Roman" w:hAnsi="Times New Roman"/>
          <w:b/>
          <w:bCs/>
          <w:sz w:val="28"/>
          <w:szCs w:val="28"/>
          <w:lang w:val="kk-KZ"/>
        </w:rPr>
        <w:t>9 Тақырып. Педагогтың зерттеушілік іс-әрекеті оның шығармашылығын дамытуының негізі ретінде</w:t>
      </w:r>
    </w:p>
    <w:p w:rsidR="006D3EB6" w:rsidRPr="006D3EB6" w:rsidRDefault="006D3EB6" w:rsidP="006D3EB6">
      <w:pPr>
        <w:ind w:left="360"/>
        <w:jc w:val="both"/>
        <w:rPr>
          <w:rFonts w:ascii="Times New Roman" w:hAnsi="Times New Roman"/>
          <w:bCs/>
          <w:sz w:val="28"/>
          <w:szCs w:val="28"/>
          <w:lang w:val="kk-KZ"/>
        </w:rPr>
      </w:pPr>
      <w:r w:rsidRPr="006D3EB6">
        <w:rPr>
          <w:rFonts w:ascii="Times New Roman" w:hAnsi="Times New Roman"/>
          <w:b/>
          <w:bCs/>
          <w:sz w:val="28"/>
          <w:szCs w:val="28"/>
          <w:lang w:val="kk-KZ"/>
        </w:rPr>
        <w:t>Ғылыми зерттеу типологиясы</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Обьективті  педагогикалық  шындықты   тану,  түсіндіру  үшін  педагогикалық  зерттеулер  жүргізіледі.  Педагогикалық  зерттеу   ол  оқытудың  тәрбиелеу  мен  мамандандырудың  заңдылық  туралы  және  олардың  құрлымы  мен  механизмдері,  мазмұны,  принціпі  және  технологиялары  туралы  жаңа  білімдер  алуға  бағытталған  ғылыми  әрекеттің  процесі  мен   нәтежесі.</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Педагогикалық  зерттеудің     теориялық  және  тәжіребелік сипаты  болуы  мүмкін. Бағыты  бойынша  педагогикалық  зерттеулер : әдістемелік; түпкілікті; қолданбалы; тәжірибелі- құрастырушылық болып қарастырылады </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Негізгі  зерттеулердің  нәтежесі  болып  педагогикалық  теоретикалық  және  практикалық  жетістіктеріне  қорытынды  келтіретін  немесе  болжамдық  негізде  педагогикалық  жүйелердің  даму  үлгілерін  ұсынатын  қорытынды  тұжырымдамалар  болып  табылады.</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Қолданбалы  зерттеу  -  бұл  педагогикалық  процестің  жеке  жақтарын  терең  зеріттеуге,  көпқырлы  педагогикалық  тәжірибенің  заңдылықтарын  ашуға  бағытталған  жұмыстар.</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Жоспарлы   білім  теоретикалық  жағдайларды  ескеретін нақты  ғылыми -  практикалық  ұсыныстарды  негіздеуге  бағытталған.</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Педагогикалық  зерттеуді  жүргізгенде  келесі  принціптерді  басшылыққа  алу  керек. </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Педагогикалық құбылыстың  келісілгенділігінен  және  обьективтілігінен  шығу  олар  ішкі  обьективті  заңдардың  қарама -  қайшылықтардың,  себеп -  салдары    байланыстардың  әрекет  ету  күші  мен  тіршілік  етіп,  дамиды. </w:t>
      </w:r>
    </w:p>
    <w:p w:rsidR="006D3EB6" w:rsidRPr="006D3EB6" w:rsidRDefault="006D3EB6" w:rsidP="006D3EB6">
      <w:pPr>
        <w:pStyle w:val="a3"/>
        <w:numPr>
          <w:ilvl w:val="0"/>
          <w:numId w:val="49"/>
        </w:numPr>
        <w:jc w:val="both"/>
        <w:rPr>
          <w:rFonts w:ascii="Times New Roman" w:hAnsi="Times New Roman"/>
          <w:bCs/>
          <w:sz w:val="28"/>
          <w:szCs w:val="28"/>
          <w:lang w:val="kk-KZ"/>
        </w:rPr>
      </w:pPr>
      <w:r w:rsidRPr="006D3EB6">
        <w:rPr>
          <w:rFonts w:ascii="Times New Roman" w:hAnsi="Times New Roman"/>
          <w:bCs/>
          <w:sz w:val="28"/>
          <w:szCs w:val="28"/>
          <w:lang w:val="kk-KZ"/>
        </w:rPr>
        <w:lastRenderedPageBreak/>
        <w:t>Педагогикалық  құбылыстар  мен  процестерді  зерттеуде  тұтас  амалды  қамтамасыз  ету.</w:t>
      </w:r>
    </w:p>
    <w:p w:rsidR="006D3EB6" w:rsidRPr="006D3EB6" w:rsidRDefault="006D3EB6" w:rsidP="006D3EB6">
      <w:pPr>
        <w:pStyle w:val="a3"/>
        <w:numPr>
          <w:ilvl w:val="0"/>
          <w:numId w:val="49"/>
        </w:numPr>
        <w:jc w:val="both"/>
        <w:rPr>
          <w:rFonts w:ascii="Times New Roman" w:hAnsi="Times New Roman"/>
          <w:bCs/>
          <w:sz w:val="28"/>
          <w:szCs w:val="28"/>
          <w:lang w:val="kk-KZ"/>
        </w:rPr>
      </w:pPr>
      <w:r w:rsidRPr="006D3EB6">
        <w:rPr>
          <w:rFonts w:ascii="Times New Roman" w:hAnsi="Times New Roman"/>
          <w:bCs/>
          <w:sz w:val="28"/>
          <w:szCs w:val="28"/>
          <w:lang w:val="kk-KZ"/>
        </w:rPr>
        <w:t xml:space="preserve">Құбылысты  оның  дамуында  зерттеу  </w:t>
      </w:r>
    </w:p>
    <w:p w:rsidR="006D3EB6" w:rsidRPr="006D3EB6" w:rsidRDefault="006D3EB6" w:rsidP="006D3EB6">
      <w:pPr>
        <w:pStyle w:val="a3"/>
        <w:numPr>
          <w:ilvl w:val="0"/>
          <w:numId w:val="49"/>
        </w:numPr>
        <w:jc w:val="both"/>
        <w:rPr>
          <w:rFonts w:ascii="Times New Roman" w:hAnsi="Times New Roman"/>
          <w:bCs/>
          <w:sz w:val="28"/>
          <w:szCs w:val="28"/>
          <w:lang w:val="kk-KZ"/>
        </w:rPr>
      </w:pPr>
      <w:r w:rsidRPr="006D3EB6">
        <w:rPr>
          <w:rFonts w:ascii="Times New Roman" w:hAnsi="Times New Roman"/>
          <w:bCs/>
          <w:sz w:val="28"/>
          <w:szCs w:val="28"/>
          <w:lang w:val="kk-KZ"/>
        </w:rPr>
        <w:t xml:space="preserve">Құбылысты  басқа  құбылыстармен  байланыста  зерттеу  </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Зерттеу  амалын   таңдауда  кез  келген  ғылыми  мәселелерді  шешу  үшін  өзаратолықтыратын  амалдардың  біреуі  емес  жиынтығы  пайдаланылатындығынан   шығу  керек .</w:t>
      </w:r>
    </w:p>
    <w:p w:rsidR="006D3EB6" w:rsidRPr="006D3EB6" w:rsidRDefault="006D3EB6" w:rsidP="006D3EB6">
      <w:pPr>
        <w:ind w:left="360"/>
        <w:jc w:val="both"/>
        <w:rPr>
          <w:rFonts w:ascii="Times New Roman" w:hAnsi="Times New Roman"/>
          <w:b/>
          <w:bCs/>
          <w:sz w:val="28"/>
          <w:szCs w:val="28"/>
          <w:lang w:val="kk-KZ"/>
        </w:rPr>
      </w:pPr>
      <w:r w:rsidRPr="006D3EB6">
        <w:rPr>
          <w:rFonts w:ascii="Times New Roman" w:hAnsi="Times New Roman"/>
          <w:b/>
          <w:bCs/>
          <w:sz w:val="28"/>
          <w:szCs w:val="28"/>
          <w:lang w:val="kk-KZ"/>
        </w:rPr>
        <w:t>Педагогикалық зерттеудің әдістері</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Педагогикалықлық  зерттеудің  әдістері – ол  заңдық  байланыстарды,  қатынастарды, тәуелділікті  бекіту  және  ғылыми  теория  құру  мақсатымен  ғылыми ақпарат  алу  тәсілі. Педагогикалық  зерттеуді  жүргізуде  теориялық әдістер  қолданылады: талдау, синтез, салыстыру, индукция, дидукция, абстракциялау, қорыту , нақтылау, үлгілеу; эмпирикалық  әдістерге: сауал – сұрақ  жүргізу, интерьвю алу, рейтенг; әлеуметтік-  психологиялық әдістерге:  социометрия, тестілеу, тренинг; математикалық  амалдар:  сап  түзеу, межелеу, корреляция (өзара  байланыс, арақатынас) және педагогикалық эксперимент.</w:t>
      </w:r>
    </w:p>
    <w:p w:rsidR="006D3EB6" w:rsidRPr="006D3EB6" w:rsidRDefault="006D3EB6" w:rsidP="006D3EB6">
      <w:pPr>
        <w:numPr>
          <w:ilvl w:val="0"/>
          <w:numId w:val="20"/>
        </w:numPr>
        <w:jc w:val="both"/>
        <w:rPr>
          <w:rFonts w:ascii="Times New Roman" w:hAnsi="Times New Roman"/>
          <w:bCs/>
          <w:sz w:val="28"/>
          <w:szCs w:val="28"/>
        </w:rPr>
      </w:pPr>
      <w:r w:rsidRPr="006D3EB6">
        <w:rPr>
          <w:rFonts w:ascii="Times New Roman" w:hAnsi="Times New Roman"/>
          <w:bCs/>
          <w:sz w:val="28"/>
          <w:szCs w:val="28"/>
          <w:lang w:val="kk-KZ"/>
        </w:rPr>
        <w:t>Кейбір  теориялық әдістерге тоқталсақ</w:t>
      </w:r>
      <w:r w:rsidRPr="006D3EB6">
        <w:rPr>
          <w:rFonts w:ascii="Times New Roman" w:hAnsi="Times New Roman"/>
          <w:b/>
          <w:bCs/>
          <w:sz w:val="28"/>
          <w:szCs w:val="28"/>
          <w:lang w:val="kk-KZ"/>
        </w:rPr>
        <w:t xml:space="preserve">:  </w:t>
      </w:r>
    </w:p>
    <w:p w:rsidR="006D3EB6" w:rsidRPr="006D3EB6" w:rsidRDefault="006D3EB6" w:rsidP="006D3EB6">
      <w:pPr>
        <w:numPr>
          <w:ilvl w:val="0"/>
          <w:numId w:val="20"/>
        </w:numPr>
        <w:jc w:val="both"/>
        <w:rPr>
          <w:rFonts w:ascii="Times New Roman" w:hAnsi="Times New Roman"/>
          <w:bCs/>
          <w:sz w:val="28"/>
          <w:szCs w:val="28"/>
        </w:rPr>
      </w:pPr>
      <w:r w:rsidRPr="006D3EB6">
        <w:rPr>
          <w:rFonts w:ascii="Times New Roman" w:hAnsi="Times New Roman"/>
          <w:b/>
          <w:bCs/>
          <w:sz w:val="28"/>
          <w:szCs w:val="28"/>
          <w:lang w:val="kk-KZ"/>
        </w:rPr>
        <w:t xml:space="preserve">Талдау  </w:t>
      </w:r>
      <w:r w:rsidRPr="006D3EB6">
        <w:rPr>
          <w:rFonts w:ascii="Times New Roman" w:hAnsi="Times New Roman"/>
          <w:bCs/>
          <w:sz w:val="28"/>
          <w:szCs w:val="28"/>
          <w:lang w:val="kk-KZ"/>
        </w:rPr>
        <w:t xml:space="preserve"> -   зерттелетін  бүтінді  құрауыштарға  ойша  бөлу  құбылыстың  жеке  белгілерімен  сапасын  бөліп  беру.</w:t>
      </w:r>
    </w:p>
    <w:p w:rsidR="006D3EB6" w:rsidRPr="006D3EB6" w:rsidRDefault="006D3EB6" w:rsidP="006D3EB6">
      <w:pPr>
        <w:numPr>
          <w:ilvl w:val="0"/>
          <w:numId w:val="20"/>
        </w:numPr>
        <w:jc w:val="both"/>
        <w:rPr>
          <w:rFonts w:ascii="Times New Roman" w:hAnsi="Times New Roman"/>
          <w:bCs/>
          <w:sz w:val="28"/>
          <w:szCs w:val="28"/>
        </w:rPr>
      </w:pPr>
      <w:r w:rsidRPr="006D3EB6">
        <w:rPr>
          <w:rFonts w:ascii="Times New Roman" w:hAnsi="Times New Roman"/>
          <w:b/>
          <w:bCs/>
          <w:sz w:val="28"/>
          <w:szCs w:val="28"/>
          <w:lang w:val="kk-KZ"/>
        </w:rPr>
        <w:t>Синтез</w:t>
      </w:r>
      <w:r w:rsidRPr="006D3EB6">
        <w:rPr>
          <w:rFonts w:ascii="Times New Roman" w:hAnsi="Times New Roman"/>
          <w:bCs/>
          <w:sz w:val="28"/>
          <w:szCs w:val="28"/>
          <w:lang w:val="kk-KZ"/>
        </w:rPr>
        <w:t xml:space="preserve">  -  құбылыстың  белгілері  мен  қасеттерін  ойша  мағыналы  бүтінге  қосу.</w:t>
      </w:r>
    </w:p>
    <w:p w:rsidR="006D3EB6" w:rsidRPr="006D3EB6" w:rsidRDefault="006D3EB6" w:rsidP="006D3EB6">
      <w:pPr>
        <w:numPr>
          <w:ilvl w:val="0"/>
          <w:numId w:val="20"/>
        </w:numPr>
        <w:jc w:val="both"/>
        <w:rPr>
          <w:rFonts w:ascii="Times New Roman" w:hAnsi="Times New Roman"/>
          <w:bCs/>
          <w:sz w:val="28"/>
          <w:szCs w:val="28"/>
          <w:lang w:val="kk-KZ"/>
        </w:rPr>
      </w:pPr>
      <w:r w:rsidRPr="006D3EB6">
        <w:rPr>
          <w:rFonts w:ascii="Times New Roman" w:hAnsi="Times New Roman"/>
          <w:b/>
          <w:bCs/>
          <w:sz w:val="28"/>
          <w:szCs w:val="28"/>
          <w:lang w:val="kk-KZ"/>
        </w:rPr>
        <w:t xml:space="preserve">Салыстыру  </w:t>
      </w:r>
      <w:r w:rsidRPr="006D3EB6">
        <w:rPr>
          <w:rFonts w:ascii="Times New Roman" w:hAnsi="Times New Roman"/>
          <w:bCs/>
          <w:sz w:val="28"/>
          <w:szCs w:val="28"/>
          <w:lang w:val="kk-KZ"/>
        </w:rPr>
        <w:t xml:space="preserve">-  қарастыратын  құбылыстар  арасындағы   ұқсастықтар  мен  айырмашылықтарды  бекіту. Салыстырудың  құрама  бөлігі  талдау  болып  табылады,  себебі  салыстыру  кезінде  құбылыстарда  өлшенетін  белгілерді  мүшелеу  кере.  Салыстыру  құбылыстар  белгілерінің  арасында  белгілі  бір  қатынастықты  орнату  болғандықтан  салыстыруда  синтезде  пайдаланады. </w:t>
      </w:r>
    </w:p>
    <w:p w:rsidR="006D3EB6" w:rsidRPr="006D3EB6" w:rsidRDefault="006D3EB6" w:rsidP="006D3EB6">
      <w:pPr>
        <w:numPr>
          <w:ilvl w:val="0"/>
          <w:numId w:val="20"/>
        </w:numPr>
        <w:jc w:val="both"/>
        <w:rPr>
          <w:rFonts w:ascii="Times New Roman" w:hAnsi="Times New Roman"/>
          <w:bCs/>
          <w:sz w:val="28"/>
          <w:szCs w:val="28"/>
          <w:lang w:val="kk-KZ"/>
        </w:rPr>
      </w:pPr>
      <w:r w:rsidRPr="006D3EB6">
        <w:rPr>
          <w:rFonts w:ascii="Times New Roman" w:hAnsi="Times New Roman"/>
          <w:b/>
          <w:bCs/>
          <w:sz w:val="28"/>
          <w:szCs w:val="28"/>
          <w:lang w:val="kk-KZ"/>
        </w:rPr>
        <w:t>Абстракциялау -</w:t>
      </w:r>
      <w:r w:rsidRPr="006D3EB6">
        <w:rPr>
          <w:rFonts w:ascii="Times New Roman" w:hAnsi="Times New Roman"/>
          <w:bCs/>
          <w:sz w:val="28"/>
          <w:szCs w:val="28"/>
          <w:lang w:val="kk-KZ"/>
        </w:rPr>
        <w:t xml:space="preserve">  заттың  қандайда  бір  қасиеті   мен  белгісін  оның  басқа  белгілері  мен  қасиеттерінен  ойша  бұру.</w:t>
      </w:r>
    </w:p>
    <w:p w:rsidR="006D3EB6" w:rsidRPr="006D3EB6" w:rsidRDefault="006D3EB6" w:rsidP="006D3EB6">
      <w:pPr>
        <w:numPr>
          <w:ilvl w:val="0"/>
          <w:numId w:val="20"/>
        </w:numPr>
        <w:jc w:val="both"/>
        <w:rPr>
          <w:rFonts w:ascii="Times New Roman" w:hAnsi="Times New Roman"/>
          <w:bCs/>
          <w:sz w:val="28"/>
          <w:szCs w:val="28"/>
          <w:lang w:val="kk-KZ"/>
        </w:rPr>
      </w:pPr>
      <w:r w:rsidRPr="006D3EB6">
        <w:rPr>
          <w:rFonts w:ascii="Times New Roman" w:hAnsi="Times New Roman"/>
          <w:b/>
          <w:bCs/>
          <w:sz w:val="28"/>
          <w:szCs w:val="28"/>
          <w:lang w:val="kk-KZ"/>
        </w:rPr>
        <w:t>Нақтылау  -</w:t>
      </w:r>
      <w:r w:rsidRPr="006D3EB6">
        <w:rPr>
          <w:rFonts w:ascii="Times New Roman" w:hAnsi="Times New Roman"/>
          <w:bCs/>
          <w:sz w:val="28"/>
          <w:szCs w:val="28"/>
          <w:lang w:val="kk-KZ"/>
        </w:rPr>
        <w:t xml:space="preserve">  алдын  ала  мүшеленген  абстракциялар  негізінде  затты  қайта  ойша  құру.</w:t>
      </w:r>
    </w:p>
    <w:p w:rsidR="006D3EB6" w:rsidRPr="006D3EB6" w:rsidRDefault="006D3EB6" w:rsidP="006D3EB6">
      <w:pPr>
        <w:numPr>
          <w:ilvl w:val="0"/>
          <w:numId w:val="20"/>
        </w:numPr>
        <w:jc w:val="both"/>
        <w:rPr>
          <w:rFonts w:ascii="Times New Roman" w:hAnsi="Times New Roman"/>
          <w:bCs/>
          <w:sz w:val="28"/>
          <w:szCs w:val="28"/>
          <w:lang w:val="kk-KZ"/>
        </w:rPr>
      </w:pPr>
      <w:r w:rsidRPr="006D3EB6">
        <w:rPr>
          <w:rFonts w:ascii="Times New Roman" w:hAnsi="Times New Roman"/>
          <w:b/>
          <w:bCs/>
          <w:sz w:val="28"/>
          <w:szCs w:val="28"/>
          <w:lang w:val="kk-KZ"/>
        </w:rPr>
        <w:lastRenderedPageBreak/>
        <w:t>Қорытындылау  -</w:t>
      </w:r>
      <w:r w:rsidRPr="006D3EB6">
        <w:rPr>
          <w:rFonts w:ascii="Times New Roman" w:hAnsi="Times New Roman"/>
          <w:bCs/>
          <w:sz w:val="28"/>
          <w:szCs w:val="28"/>
          <w:lang w:val="kk-KZ"/>
        </w:rPr>
        <w:t xml:space="preserve">  процестермен  құбылыстарда  ортақ  белгілерді  айыру.</w:t>
      </w:r>
    </w:p>
    <w:p w:rsidR="006D3EB6" w:rsidRPr="006D3EB6" w:rsidRDefault="006D3EB6" w:rsidP="006D3EB6">
      <w:pPr>
        <w:numPr>
          <w:ilvl w:val="0"/>
          <w:numId w:val="20"/>
        </w:numPr>
        <w:jc w:val="both"/>
        <w:rPr>
          <w:rFonts w:ascii="Times New Roman" w:hAnsi="Times New Roman"/>
          <w:bCs/>
          <w:sz w:val="28"/>
          <w:szCs w:val="28"/>
          <w:lang w:val="kk-KZ"/>
        </w:rPr>
      </w:pPr>
      <w:r w:rsidRPr="006D3EB6">
        <w:rPr>
          <w:rFonts w:ascii="Times New Roman" w:hAnsi="Times New Roman"/>
          <w:b/>
          <w:bCs/>
          <w:sz w:val="28"/>
          <w:szCs w:val="28"/>
          <w:lang w:val="kk-KZ"/>
        </w:rPr>
        <w:t>Үлгілеу  -</w:t>
      </w:r>
      <w:r w:rsidRPr="006D3EB6">
        <w:rPr>
          <w:rFonts w:ascii="Times New Roman" w:hAnsi="Times New Roman"/>
          <w:bCs/>
          <w:sz w:val="28"/>
          <w:szCs w:val="28"/>
          <w:lang w:val="kk-KZ"/>
        </w:rPr>
        <w:t xml:space="preserve">  процестермен  құбылыстарды  олардың  нақты  және  идиалық  үлгілері  көмегімен  зерттеу.</w:t>
      </w:r>
    </w:p>
    <w:p w:rsidR="006D3EB6" w:rsidRPr="006D3EB6" w:rsidRDefault="006D3EB6" w:rsidP="006D3EB6">
      <w:pPr>
        <w:numPr>
          <w:ilvl w:val="0"/>
          <w:numId w:val="20"/>
        </w:numPr>
        <w:jc w:val="both"/>
        <w:rPr>
          <w:rFonts w:ascii="Times New Roman" w:hAnsi="Times New Roman"/>
          <w:bCs/>
          <w:sz w:val="28"/>
          <w:szCs w:val="28"/>
          <w:lang w:val="kk-KZ"/>
        </w:rPr>
      </w:pPr>
      <w:r w:rsidRPr="006D3EB6">
        <w:rPr>
          <w:rFonts w:ascii="Times New Roman" w:hAnsi="Times New Roman"/>
          <w:b/>
          <w:bCs/>
          <w:sz w:val="28"/>
          <w:szCs w:val="28"/>
          <w:lang w:val="kk-KZ"/>
        </w:rPr>
        <w:t>Индукция  және  дедукция  -</w:t>
      </w:r>
      <w:r w:rsidRPr="006D3EB6">
        <w:rPr>
          <w:rFonts w:ascii="Times New Roman" w:hAnsi="Times New Roman"/>
          <w:bCs/>
          <w:sz w:val="28"/>
          <w:szCs w:val="28"/>
          <w:lang w:val="kk-KZ"/>
        </w:rPr>
        <w:t xml:space="preserve">  мәдениеттердің  эмперикалық  жолымен  алынған  қорытындылаудың  логикалық  амалдары. Индуктивті  ой  қозғалысының  жеке  пікірден  ортақ  қорытындыға  қозғалысын  білдіреді,  ал  дидуктивті  керісінше.</w:t>
      </w:r>
    </w:p>
    <w:p w:rsidR="006D3EB6" w:rsidRPr="006D3EB6" w:rsidRDefault="006D3EB6" w:rsidP="006D3EB6">
      <w:pPr>
        <w:numPr>
          <w:ilvl w:val="0"/>
          <w:numId w:val="20"/>
        </w:numPr>
        <w:jc w:val="both"/>
        <w:rPr>
          <w:rFonts w:ascii="Times New Roman" w:hAnsi="Times New Roman"/>
          <w:bCs/>
          <w:sz w:val="28"/>
          <w:szCs w:val="28"/>
          <w:lang w:val="kk-KZ"/>
        </w:rPr>
      </w:pPr>
      <w:r w:rsidRPr="006D3EB6">
        <w:rPr>
          <w:rFonts w:ascii="Times New Roman" w:hAnsi="Times New Roman"/>
          <w:bCs/>
          <w:sz w:val="28"/>
          <w:szCs w:val="28"/>
          <w:lang w:val="kk-KZ"/>
        </w:rPr>
        <w:t>Зерттеудің  эмперикалық  әдістеріне  жатады:  мәліметтерді  жинау  амалы,бақылау,  әңгімелесу  сауал – сұрақ  жүргізу  тестілеу,  бақылау  мен  өлшеу  амалы  ( межелеу,  тесттер );  мәліметтерді  өңдеу ( математикалық.  Статистикалық,  графикалық  кестелік); бағалауамалы  (өзін  өзі  бағалау, рейтинг,  педагогикалық  консилиум );  зерттеу  нәтежелерін  педагогикалық  практикаға  енгізу  амалы  эксперимент,  көлемді  енгізу)</w:t>
      </w:r>
    </w:p>
    <w:p w:rsidR="006D3EB6" w:rsidRDefault="006D3EB6" w:rsidP="006D3EB6">
      <w:pPr>
        <w:numPr>
          <w:ilvl w:val="0"/>
          <w:numId w:val="20"/>
        </w:numPr>
        <w:jc w:val="both"/>
        <w:rPr>
          <w:rFonts w:ascii="Times New Roman" w:hAnsi="Times New Roman"/>
          <w:bCs/>
          <w:sz w:val="28"/>
          <w:szCs w:val="28"/>
          <w:lang w:val="kk-KZ"/>
        </w:rPr>
      </w:pPr>
      <w:r w:rsidRPr="006D3EB6">
        <w:rPr>
          <w:rFonts w:ascii="Times New Roman" w:hAnsi="Times New Roman"/>
          <w:b/>
          <w:bCs/>
          <w:sz w:val="28"/>
          <w:szCs w:val="28"/>
          <w:lang w:val="kk-KZ"/>
        </w:rPr>
        <w:t xml:space="preserve">Бақылау </w:t>
      </w:r>
      <w:r w:rsidRPr="006D3EB6">
        <w:rPr>
          <w:rFonts w:ascii="Times New Roman" w:hAnsi="Times New Roman"/>
          <w:bCs/>
          <w:sz w:val="28"/>
          <w:szCs w:val="28"/>
          <w:lang w:val="kk-KZ"/>
        </w:rPr>
        <w:t xml:space="preserve"> -  белгілі  бір  педагогикалық  құбылысты  мақсатты  түрде,  жүйелі  зерттеу. </w:t>
      </w:r>
    </w:p>
    <w:p w:rsidR="00750824" w:rsidRPr="006D3EB6" w:rsidRDefault="00750824" w:rsidP="006D3EB6">
      <w:pPr>
        <w:numPr>
          <w:ilvl w:val="0"/>
          <w:numId w:val="20"/>
        </w:numPr>
        <w:jc w:val="both"/>
        <w:rPr>
          <w:rFonts w:ascii="Times New Roman" w:hAnsi="Times New Roman"/>
          <w:bCs/>
          <w:sz w:val="28"/>
          <w:szCs w:val="28"/>
          <w:lang w:val="kk-KZ"/>
        </w:rPr>
      </w:pPr>
    </w:p>
    <w:p w:rsidR="006D3EB6" w:rsidRPr="006D3EB6" w:rsidRDefault="006D3EB6" w:rsidP="006D3EB6">
      <w:pPr>
        <w:ind w:left="360"/>
        <w:jc w:val="both"/>
        <w:rPr>
          <w:rFonts w:ascii="Times New Roman" w:hAnsi="Times New Roman"/>
          <w:b/>
          <w:bCs/>
          <w:sz w:val="28"/>
          <w:szCs w:val="28"/>
          <w:lang w:val="kk-KZ"/>
        </w:rPr>
      </w:pPr>
      <w:r w:rsidRPr="006D3EB6">
        <w:rPr>
          <w:rFonts w:ascii="Times New Roman" w:hAnsi="Times New Roman"/>
          <w:b/>
          <w:bCs/>
          <w:sz w:val="28"/>
          <w:szCs w:val="28"/>
          <w:lang w:val="kk-KZ"/>
        </w:rPr>
        <w:t>10 дәріс  Кәсіби оқыту процессінің  мәні.</w:t>
      </w:r>
    </w:p>
    <w:p w:rsidR="006D3EB6" w:rsidRPr="006D3EB6" w:rsidRDefault="006D3EB6" w:rsidP="006D3EB6">
      <w:pPr>
        <w:ind w:left="360"/>
        <w:jc w:val="both"/>
        <w:rPr>
          <w:rFonts w:ascii="Times New Roman" w:hAnsi="Times New Roman"/>
          <w:bCs/>
          <w:sz w:val="28"/>
          <w:szCs w:val="28"/>
          <w:lang w:val="kk-KZ"/>
        </w:rPr>
      </w:pPr>
      <w:r w:rsidRPr="006D3EB6">
        <w:rPr>
          <w:rFonts w:ascii="Times New Roman" w:hAnsi="Times New Roman"/>
          <w:b/>
          <w:bCs/>
          <w:sz w:val="28"/>
          <w:szCs w:val="28"/>
          <w:lang w:val="kk-KZ"/>
        </w:rPr>
        <w:t xml:space="preserve">1. Дидактика туралы жалпы түсінік. Дидактиканың атқаратын қызметі және негізгі категориялары. </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    Дидактика –педагогиканың маңызды саласы. Дидактика ( dіdaktіkas-оқытушы, dіdasko- оқушы) ұғымы грек тілінен алынған, оқыту немесе үйрету деген сөз.     Бұл ұғымды ғылыми айналымға алғаш енгізген неміс педагогы Вольфганг Ратке (1571-1635). Сол мағынада бұл ұғымды чех педагогы Я.А. Коменский пайдаланып, 1657 жылы өзінің “Ұлы дидактика” еңбегін жарыққа шығарды. Оның ойы бойынша , дидактика “нені оқыту” және “қалай оқыту керек” деген сұраққа жауап береді. Заманауи ғалымдардың зерттейтін сұрақтары: кімді, қашан, қайда , неге оқыту.</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     Қазіргі түсінік бойынша, дидактика- білім беру мен оқыту мәселелерін зерттейтін ғылым саласы. Ол оқыту теориясы деп аталады. Дидактиканың зерттеу пәні – оқыту мен оқудың себептері, барысы, нәтижелері.</w:t>
      </w:r>
    </w:p>
    <w:p w:rsid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     Зерттеу пәні аясына байланысты жалпы және жеке дидактикалар айқындалады. Жалпы дидактика оқытудың жалпы заңдылықтарын, </w:t>
      </w:r>
      <w:r w:rsidRPr="006D3EB6">
        <w:rPr>
          <w:rFonts w:ascii="Times New Roman" w:hAnsi="Times New Roman"/>
          <w:bCs/>
          <w:sz w:val="28"/>
          <w:szCs w:val="28"/>
          <w:lang w:val="kk-KZ"/>
        </w:rPr>
        <w:lastRenderedPageBreak/>
        <w:t>принциптерін қарастырады. Жеке дидактика жеке оқу пәнінің мазмұнын, барысын, түрі мен әдістерін зерттеуіне қарап оқу әдістемесі деп аталады.     Дидактика әрі теориялық , әрі қолданбалы ғылым болғандықтан ғылыми- теориялық және қолданбалы қызметтер орындайды. Дидактиканың ғылыми теориялық қызметі: білім беру мен оқыту процестерінің мәні мен змңдылықтарын, мазмұнын, принциптерін , ұйымдастыру формалары мен әдістерін зерттеу. Дидактиканың ққолданбалы қызметі: білім мазмұнын оқыту мақсатына сәйкестендіру, оқыту принциптерін белгілеу, оқытудың тиімді әдістері мен ұйымдастыру формаларын анықтау, жаңа технологияларды жасап енгізу.</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     Дидактика педагогиканың жалпы категорияларын ( тәрбие, педагогтік іс- әрекет, білім беру) пайдаланады.     Сонымен қатар дидактиканың өз категориялары да бар : білім беру, оқыту, оқу, оқыту принциптері, оқыту процесі, мақсаты, міндеттері, мазмұны, түрлері, әдістері, құралдары, оқытудың нәтижесі. Кейбір категорияларға анықтама берейік .</w:t>
      </w:r>
    </w:p>
    <w:p w:rsidR="006D3EB6" w:rsidRPr="0010323B" w:rsidRDefault="006D3EB6" w:rsidP="006D3EB6">
      <w:pPr>
        <w:numPr>
          <w:ilvl w:val="0"/>
          <w:numId w:val="22"/>
        </w:numPr>
        <w:jc w:val="both"/>
        <w:rPr>
          <w:rFonts w:ascii="Times New Roman" w:hAnsi="Times New Roman"/>
          <w:bCs/>
          <w:sz w:val="28"/>
          <w:szCs w:val="28"/>
          <w:lang w:val="kk-KZ"/>
        </w:rPr>
      </w:pPr>
      <w:r w:rsidRPr="006D3EB6">
        <w:rPr>
          <w:rFonts w:ascii="Times New Roman" w:hAnsi="Times New Roman"/>
          <w:bCs/>
          <w:sz w:val="28"/>
          <w:szCs w:val="28"/>
          <w:lang w:val="kk-KZ"/>
        </w:rPr>
        <w:t xml:space="preserve">     Оқыту –оқушыны білімдендіру, тәрбиелеу, дамыту мақсатына бағытталған алдын-ала жоспарланған іс-әрекет.</w:t>
      </w:r>
    </w:p>
    <w:p w:rsidR="006D3EB6" w:rsidRPr="006D3EB6" w:rsidRDefault="006D3EB6" w:rsidP="006D3EB6">
      <w:pPr>
        <w:numPr>
          <w:ilvl w:val="0"/>
          <w:numId w:val="22"/>
        </w:numPr>
        <w:jc w:val="both"/>
        <w:rPr>
          <w:rFonts w:ascii="Times New Roman" w:hAnsi="Times New Roman"/>
          <w:bCs/>
          <w:sz w:val="28"/>
          <w:szCs w:val="28"/>
        </w:rPr>
      </w:pPr>
      <w:r w:rsidRPr="006D3EB6">
        <w:rPr>
          <w:rFonts w:ascii="Times New Roman" w:hAnsi="Times New Roman"/>
          <w:bCs/>
          <w:sz w:val="28"/>
          <w:szCs w:val="28"/>
          <w:lang w:val="kk-KZ"/>
        </w:rPr>
        <w:t xml:space="preserve">     Оқыту мазмұны - өкімет арнайы таңдап анықталған белгілі салада жұмыс істеу үшін қажетті адамзат тәжірибесінің бөлшегі. Ол- оқытудың нәтижесі болатын білім , білік, тұлғалық қасиеттер жиынтығы.</w:t>
      </w:r>
    </w:p>
    <w:p w:rsidR="006D3EB6" w:rsidRPr="006D3EB6" w:rsidRDefault="006D3EB6" w:rsidP="006D3EB6">
      <w:pPr>
        <w:ind w:left="360"/>
        <w:jc w:val="both"/>
        <w:rPr>
          <w:rFonts w:ascii="Times New Roman" w:hAnsi="Times New Roman"/>
          <w:b/>
          <w:bCs/>
          <w:sz w:val="28"/>
          <w:szCs w:val="28"/>
          <w:lang w:val="kk-KZ"/>
        </w:rPr>
      </w:pPr>
      <w:r w:rsidRPr="006D3EB6">
        <w:rPr>
          <w:rFonts w:ascii="Times New Roman" w:hAnsi="Times New Roman"/>
          <w:b/>
          <w:bCs/>
          <w:sz w:val="28"/>
          <w:szCs w:val="28"/>
          <w:lang w:val="kk-KZ"/>
        </w:rPr>
        <w:t>2. Жоғары мектептегі  оқу процесінің құрылымы мен  негізгі компоненттері.</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Оқыту процесі – білімді , біліктілік пен даағдынф меңгертеді ,оқушылардың дүнеитанымын, күшқайратын , қабілеттерің тәрбиелеп дамытатын іс-әрекет барысы . Оқу барысында оқушының сана-сезімі , адамгершілік қасиеттері , эстетикалық талғамы , тұлғалық қасиеттері қалыптасып дамиды.</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     Оқытудың психологиялық, пелагогикалық ерекшеліктеріне назар аударайық.     Оқыту мақсатты – процесс.  Оқытудың басты мақсаты , әдіс тәсілдері мазмұны мен міндеттері қоғам талабынан туындап , ұдайы өсіп жаңарады.       Оқыту – таным процесі . Танымның ерекшеліктері оқушыда білімге деген  қызығушылығы ұдайы өсіп арта түседі.Оқытудың міндеті- оқушыны айнала ортамен және адам дамуының негізгі заңдылықтарымен қаруландыру. Оқушыны дүние танудабұрын ғылымда белгілі болған , зерттеліп дәлелденген  жаңалықтарды,  негізгі заңдылықтары мен  тұжырымдарды әрі қарай дамыта түседі. </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lastRenderedPageBreak/>
        <w:t xml:space="preserve">     Оқытуда ғылым негіздерін оқып үйренудің өзі, ғылым тарихымен , оның әдістерімен танысу , ұлы ғалымдардың өмірі мен қызметі жайлы ақпарат алады.     Оқыту- даму негізі. </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Педагогикалық процесс  өзіне тән негізгі екі белгіні: организмнің өзіндік дамуына жүйелі түрдегі көмек және жеке бастың жан- жақты жетілуін түйістіреді. </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    Білім алушының өзіндік дамуына әсер ететін негізгі фактордың бірі - өзара қарым – қатынас жасау іс - әрекеті .Сөйтіп ,оқыту процесі – оқытушының студентпен үнемі рухани қарым - қатынаста , ынтымақтастық жағдайда болуын қажет етеді .Оқыту процесінде студент тек  оқытушының әсерін қабылдаушы ғана емес , оның оқу іс – қимылы мен өзінің психикалық процестерін басқару , ұйымдастыра білуі (іс- әрекетін білуі, бағалауы , өзін өзі басқаруы ) оқытудағы субъекті екенін айқындайды. Оқыту процесінде студент логикалық ойлау болмысының жалпы тәсілдерін қолдануға және дербес шығармашылық әрекет жасауға  дағдыланады. Бұдан шығатын қортынды : оқыту – білім алушылардың рухани жағынан жетілуін қамтамасыз етеді; оқыту – бала дамуының алғы шарты.</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      Білім алушының жалпы психикалық дамуы – жоғары мектептегі оқу мен оның өздігінен оқуына тығыз байланысты.      Оқыту – екі жақты процесс, яғни ол студенть пен оқытушының өзара бірлесіп жасайтын әрекетінен тұратын күрделі процесс. Өйткені, оқыту – мұғалімнің білім берудегі негізгі іс- әрекеті болса, оқу –студенттің өзінің танымдық, практикалық әрекеті. </w:t>
      </w:r>
    </w:p>
    <w:p w:rsid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     Оқыту тұлғаға білім беру , тәрбиелеу және ақыл- ойы мен творчестволық қабілетін , демек біліктілігі мен дағдысын дамыту негізінде жүзеге асырылады. Мұның мәнісі , жеке  тұлғаға біртұтас (комплексті) ықпал жасауды көздейді. Осы негізде, оқыту процесінің  бірінші қызметі – студенттерге білім беру. </w:t>
      </w:r>
    </w:p>
    <w:p w:rsidR="00C12475" w:rsidRDefault="00C12475" w:rsidP="006D3EB6">
      <w:pPr>
        <w:jc w:val="both"/>
        <w:rPr>
          <w:rFonts w:ascii="Times New Roman" w:hAnsi="Times New Roman"/>
          <w:bCs/>
          <w:sz w:val="28"/>
          <w:szCs w:val="28"/>
          <w:lang w:val="kk-KZ"/>
        </w:rPr>
      </w:pPr>
    </w:p>
    <w:p w:rsidR="00C12475" w:rsidRPr="006D3EB6" w:rsidRDefault="00C12475" w:rsidP="006D3EB6">
      <w:pPr>
        <w:jc w:val="both"/>
        <w:rPr>
          <w:rFonts w:ascii="Times New Roman" w:hAnsi="Times New Roman"/>
          <w:bCs/>
          <w:sz w:val="28"/>
          <w:szCs w:val="28"/>
          <w:lang w:val="kk-KZ"/>
        </w:rPr>
      </w:pPr>
    </w:p>
    <w:p w:rsidR="006D3EB6" w:rsidRPr="006D3EB6" w:rsidRDefault="006D3EB6" w:rsidP="006D3EB6">
      <w:pPr>
        <w:ind w:left="360"/>
        <w:jc w:val="both"/>
        <w:rPr>
          <w:rFonts w:ascii="Times New Roman" w:hAnsi="Times New Roman"/>
          <w:b/>
          <w:bCs/>
          <w:sz w:val="28"/>
          <w:szCs w:val="28"/>
          <w:lang w:val="kk-KZ"/>
        </w:rPr>
      </w:pPr>
      <w:r w:rsidRPr="006D3EB6">
        <w:rPr>
          <w:rFonts w:ascii="Times New Roman" w:hAnsi="Times New Roman"/>
          <w:b/>
          <w:bCs/>
          <w:sz w:val="28"/>
          <w:szCs w:val="28"/>
          <w:lang w:val="kk-KZ"/>
        </w:rPr>
        <w:t>11 Тақырып. Жоғары мектептегі оқыту үрдісінің әдіснамалық негіздері.</w:t>
      </w:r>
    </w:p>
    <w:p w:rsidR="006D3EB6" w:rsidRPr="006D3EB6" w:rsidRDefault="006D3EB6" w:rsidP="006D3EB6">
      <w:pPr>
        <w:ind w:left="360"/>
        <w:jc w:val="both"/>
        <w:rPr>
          <w:rFonts w:ascii="Times New Roman" w:hAnsi="Times New Roman"/>
          <w:bCs/>
          <w:sz w:val="28"/>
          <w:szCs w:val="28"/>
          <w:lang w:val="kk-KZ"/>
        </w:rPr>
      </w:pPr>
      <w:r w:rsidRPr="006D3EB6">
        <w:rPr>
          <w:rFonts w:ascii="Times New Roman" w:hAnsi="Times New Roman"/>
          <w:b/>
          <w:bCs/>
          <w:sz w:val="28"/>
          <w:szCs w:val="28"/>
          <w:lang w:val="kk-KZ"/>
        </w:rPr>
        <w:t>Теориялық тұжырымдар жиынтығы, әдіснамалық білімнің құрылымын айқындаушы құралы ретінде</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lastRenderedPageBreak/>
        <w:t xml:space="preserve">Жалпы алғанда теориялық тұжырымдар жиынтығы, әдіснамалық білімнің құрылымын айқындаушы құрал ретінде. XVІІІ ғасыр соңында – XІX ғасыр басында білім беру мазмұның негізгі теориялар қалыптаса бастады. Олар материалдықтеория және білім беру мазмұның формальды атағын алады. </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 Білім  беру мазмұнының материалдық теорияның жақтаушыларбілімнің негізгі мақсаты оқушыларға ғылымның әртүрлі саласынан көлемді білім беру,- деп айтады. Көптеген атақты педагогтар ( Я. А. Коменский, Г. Спенсер т.б.) материалдардықтеорияны жақтаған. Қазіргі кезде осы теорияны басшылыққа ұстанып келеміз.</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Білім мазмұнының формалды теорияларын жақтаушыларыоқутудың танымдық-қызығушылық іс-әрекеттеріне көңіл бөлу, ақыл-есі, ойлау қабілеттерін ескеру қажеттілігіне мән беру керек деген. </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Олар білімнің қайнар көзі ақыл болып табылады дейді. Сондай-ақ адамның ойлау қабілетін дамыту керек деп көрсетеді. Бұл теорияны Д. Локк</w:t>
      </w:r>
      <w:r w:rsidRPr="006D3EB6">
        <w:rPr>
          <w:rFonts w:ascii="Times New Roman" w:hAnsi="Times New Roman"/>
          <w:b/>
          <w:bCs/>
          <w:sz w:val="28"/>
          <w:szCs w:val="28"/>
          <w:lang w:val="kk-KZ"/>
        </w:rPr>
        <w:t xml:space="preserve">, </w:t>
      </w:r>
      <w:r w:rsidRPr="006D3EB6">
        <w:rPr>
          <w:rFonts w:ascii="Times New Roman" w:hAnsi="Times New Roman"/>
          <w:bCs/>
          <w:sz w:val="28"/>
          <w:szCs w:val="28"/>
          <w:lang w:val="kk-KZ"/>
        </w:rPr>
        <w:t>И.Г Пестолоций, И. Гербарт т.б. жақтайды.Формальды оқытуды жақтаушылар да</w:t>
      </w:r>
      <w:r w:rsidRPr="006D3EB6">
        <w:rPr>
          <w:rFonts w:ascii="Times New Roman" w:hAnsi="Times New Roman"/>
          <w:b/>
          <w:bCs/>
          <w:sz w:val="28"/>
          <w:szCs w:val="28"/>
          <w:lang w:val="kk-KZ"/>
        </w:rPr>
        <w:t xml:space="preserve">, </w:t>
      </w:r>
      <w:r w:rsidRPr="006D3EB6">
        <w:rPr>
          <w:rFonts w:ascii="Times New Roman" w:hAnsi="Times New Roman"/>
          <w:bCs/>
          <w:sz w:val="28"/>
          <w:szCs w:val="28"/>
          <w:lang w:val="kk-KZ"/>
        </w:rPr>
        <w:t>алғашқылар сияқты субъективтікмәнін жетебағалаған.    К.Д.Ушинскийдің ойынша, мектеп адамның интеллектуалдық күшін дамыту, білімдендіру және оны қолдануды ұсынады. К.Д. Ушинский дидактикалық материалды және дидактикалық формальды әдістерін біріктіре қарастыру идеясын ұсынған.</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          XІX ғ –XX ғ білім беру мазмұның қалыптасуыныңдидактиканың прагматизм теориясы материалдық және формальдық білім беру мазмұның теориясына қанағаттанбаған жауап ретінде көрініс берді.  АҚШ–та атақты педагогы Д. Дьюи негізін салған болды. Европада неміс педагогы Г.Кершенштейнер аналогиялық көзқарасты айтады. </w:t>
      </w:r>
    </w:p>
    <w:p w:rsidR="006D3EB6" w:rsidRPr="00535E23"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Бұл теорияны жақтаушылары білім мазмұнының қайнар көзі тек бөлек сабақпен бітпейді, жалпы және жекебалалар  әрекетімен, - деп ойлады. Негізгі оқушылардан практикалық әрекет және өз бетімен тапсырманы шешуін талап етеді. Әр түрлі  оқу ойындарын формасы, практикалық білімдер, өзіндік жеке жұмыстар балалардың оқу әрекетін жоғарлатады.Америкалық мектепте дидактикалық прагматика теориясы білім моделі мен әдісіне әсер еткен. </w:t>
      </w:r>
    </w:p>
    <w:p w:rsidR="00F2543C" w:rsidRPr="00535E23" w:rsidRDefault="00F2543C" w:rsidP="006D3EB6">
      <w:pPr>
        <w:jc w:val="both"/>
        <w:rPr>
          <w:rFonts w:ascii="Times New Roman" w:hAnsi="Times New Roman"/>
          <w:bCs/>
          <w:sz w:val="28"/>
          <w:szCs w:val="28"/>
          <w:lang w:val="kk-KZ"/>
        </w:rPr>
      </w:pPr>
    </w:p>
    <w:p w:rsidR="00FA4E18" w:rsidRPr="00535E23" w:rsidRDefault="00FA4E18" w:rsidP="006D3EB6">
      <w:pPr>
        <w:jc w:val="both"/>
        <w:rPr>
          <w:rFonts w:ascii="Times New Roman" w:hAnsi="Times New Roman"/>
          <w:bCs/>
          <w:sz w:val="28"/>
          <w:szCs w:val="28"/>
          <w:lang w:val="kk-KZ"/>
        </w:rPr>
      </w:pPr>
    </w:p>
    <w:p w:rsidR="00F2543C" w:rsidRPr="00535E23" w:rsidRDefault="00F2543C" w:rsidP="006D3EB6">
      <w:pPr>
        <w:jc w:val="both"/>
        <w:rPr>
          <w:rFonts w:ascii="Times New Roman" w:hAnsi="Times New Roman"/>
          <w:bCs/>
          <w:sz w:val="28"/>
          <w:szCs w:val="28"/>
          <w:lang w:val="kk-KZ"/>
        </w:rPr>
      </w:pPr>
    </w:p>
    <w:p w:rsidR="006D3EB6" w:rsidRPr="006D3EB6" w:rsidRDefault="006D3EB6" w:rsidP="006D3EB6">
      <w:pPr>
        <w:ind w:left="360"/>
        <w:jc w:val="both"/>
        <w:rPr>
          <w:rFonts w:ascii="Times New Roman" w:hAnsi="Times New Roman"/>
          <w:b/>
          <w:bCs/>
          <w:sz w:val="28"/>
          <w:szCs w:val="28"/>
          <w:lang w:val="kk-KZ"/>
        </w:rPr>
      </w:pPr>
      <w:r w:rsidRPr="006D3EB6">
        <w:rPr>
          <w:rFonts w:ascii="Times New Roman" w:hAnsi="Times New Roman"/>
          <w:b/>
          <w:bCs/>
          <w:sz w:val="28"/>
          <w:szCs w:val="28"/>
          <w:lang w:val="kk-KZ"/>
        </w:rPr>
        <w:lastRenderedPageBreak/>
        <w:t>Педаг</w:t>
      </w:r>
      <w:r>
        <w:rPr>
          <w:rFonts w:ascii="Times New Roman" w:hAnsi="Times New Roman"/>
          <w:b/>
          <w:bCs/>
          <w:sz w:val="28"/>
          <w:szCs w:val="28"/>
          <w:lang w:val="kk-KZ"/>
        </w:rPr>
        <w:t>о</w:t>
      </w:r>
      <w:r w:rsidRPr="006D3EB6">
        <w:rPr>
          <w:rFonts w:ascii="Times New Roman" w:hAnsi="Times New Roman"/>
          <w:b/>
          <w:bCs/>
          <w:sz w:val="28"/>
          <w:szCs w:val="28"/>
          <w:lang w:val="kk-KZ"/>
        </w:rPr>
        <w:t>гикадағы  білім берудің мазмұны</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Педаг</w:t>
      </w:r>
      <w:r>
        <w:rPr>
          <w:rFonts w:ascii="Times New Roman" w:hAnsi="Times New Roman"/>
          <w:bCs/>
          <w:sz w:val="28"/>
          <w:szCs w:val="28"/>
          <w:lang w:val="kk-KZ"/>
        </w:rPr>
        <w:t>о</w:t>
      </w:r>
      <w:r w:rsidRPr="006D3EB6">
        <w:rPr>
          <w:rFonts w:ascii="Times New Roman" w:hAnsi="Times New Roman"/>
          <w:bCs/>
          <w:sz w:val="28"/>
          <w:szCs w:val="28"/>
          <w:lang w:val="kk-KZ"/>
        </w:rPr>
        <w:t>гикада білім беру мазмұны - жеке тұлға қалыптастыру мен дамыту барысындағы ғылыми негіз ретінде қарастырған және де жүйелі түрде білім алуы және ақыл-ойы мен сезімін дамыту.</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Білімді адам дегеніміз - ақыл-ойы жетілген, әдіс-тәсілдері меңгерген, қабілетті, өз пікірін дәлелдей алатын, балошақты болжай отырып, шешім қабылдай алатын жеке тұлғаны айтуға болады.</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Я.А.Коменский оқытуды технологияландыруды жақтады. Ол оқытуды «механикалық ң болуын жақтады, оқытудың қанағаттандыратын нәтижелеріне әкелетін жол іздеуге тырысты. Я.Л. Коменский «Дидактикалық машинаға: 1. нақты қалыптасқан мақсат; 2. мақсатқа жету үшін нақты бейімделген амал; 3. нақты ережелер, амалдармен қалай қолдануды түсіндіретін нақты ережелер табу керекң деп жазды. Коменский дәуіренен бері педагогикада оқытуды жақсы қалыптасқан механизм ретінде жасауға көп мүмкіндіктер болды. Соңында оқытуды технологияландыру туралы ойлар толықтырылып, нақтыландырылды. Оқыту технологиясына жаппай енуді зерттеушілер 60- жылдардың басына жатқызылады. Шетелдің педагогикалық технологияны барынша танымал авторларына ДЖ. Кэрролл, Б.Блум, Д.Брунер, Г.Геис т.б. жатады. Оқыту технологиясының жолдары Ресейлік авторлардың П.Я.Гальперин, Н.Ф.Талызин, Ю.А.Бабанский, М.В.Кларин т.б. ғылми еңбектерде көрсетілген.</w:t>
      </w:r>
    </w:p>
    <w:p w:rsid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 xml:space="preserve">Қазіргі кезде оқытудың бихиоверситік теориясы алға шығуда. Сонымен қатар оқытудың прагматикалық теориясының өкілдеріне: У.Джеймсом, Д.Дьюи жатқызамыз. Ал, оқытудың прагматикалық емес теорияларын жақтаушылар қатарында: А. Маслоу, Т.Роджерс, Н. Тейлент және т.б. бар. Ф.Бэконн сенсуалистік теорияны ұсынған. Л.В. Занков программалық материалды меңгеруде тез ырғақпен жүрген екенін дұрыс екенін айтты. Дамыта оқыту технологиясын Д.Б. Эльконин, В.В. Давыдов және олардың көптеген шәкірттері дамытуға үлесін қосты. Д.В. Эльконин білім алушылардың жас ерекшеліктерін ескере оқытып, оқытуға жүйелі әрекеттестік бағыттың негізін қалады. Дамыта оқыту технологиясының дидактикалық идеяларға әр түрлі сабақтағы әрекеттік ситуациядағы оқушылардың рефлекциясын жеделдету идеясы да енеді. </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ab/>
        <w:t xml:space="preserve">Ақыл-ой әрекетін қалыптастырудың кезеңдік технологиясы П.Я. Гальперинның, Д.В. Эльконин, Н.Ф. Талызин теориясының негізінде жасалған. Осы теорияның авторлары білім, шеберлік пен дағды адамның </w:t>
      </w:r>
      <w:r w:rsidRPr="006D3EB6">
        <w:rPr>
          <w:rFonts w:ascii="Times New Roman" w:hAnsi="Times New Roman"/>
          <w:bCs/>
          <w:sz w:val="28"/>
          <w:szCs w:val="28"/>
          <w:lang w:val="kk-KZ"/>
        </w:rPr>
        <w:lastRenderedPageBreak/>
        <w:t xml:space="preserve">әрекетінсіз меңгерілмейтіндігін, сақталмайтындығын түсінді. Практикалық әрекет нәтижесінде адамда мақсат, жоспар әрекетті, орындау тәсілдері туралы негіз қалыптасады. Сондықтан әрекетті қатесіз орындау үшін адам болып жатқан әрекеттің қандай аспектісіне көңіл аудару керек, нәтижесінде не болатындығын білуі қажет деп санаған. Бұл жағдай ақыл-ой әрекетін қалыптастырудың кезеңдік теориясының негізін құрайды. </w:t>
      </w:r>
    </w:p>
    <w:p w:rsidR="006D3EB6" w:rsidRPr="006D3EB6" w:rsidRDefault="006D3EB6" w:rsidP="006D3EB6">
      <w:pPr>
        <w:ind w:left="360"/>
        <w:jc w:val="both"/>
        <w:rPr>
          <w:rFonts w:ascii="Times New Roman" w:hAnsi="Times New Roman"/>
          <w:b/>
          <w:bCs/>
          <w:sz w:val="28"/>
          <w:szCs w:val="28"/>
          <w:lang w:val="kk-KZ"/>
        </w:rPr>
      </w:pPr>
      <w:r w:rsidRPr="006D3EB6">
        <w:rPr>
          <w:rFonts w:ascii="Times New Roman" w:hAnsi="Times New Roman"/>
          <w:b/>
          <w:bCs/>
          <w:sz w:val="28"/>
          <w:szCs w:val="28"/>
          <w:lang w:val="kk-KZ"/>
        </w:rPr>
        <w:t>12 Тақырып. Білім беру мазмұны</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ХҮІІІ ғасыр аяғы ХІХ ғасырдың басында білім беру мазмұнының ғылыми теориялары қалыптаса бастаған. Алғашында материалдық сипатта, дидактикалық материализм немесе энциклопедизм теориясы деген атпен белгілі болды. Бұл бағытты ұстанғандар білім берудің негізгі мақсаты, оқушыларға ғылымның әртүрлі саласынан көлемді білім беру деп ұсынушылар болды. Осы мәселе төңерегінде  Я.А.Коменский  өз еңбектерінде, дидактикалық материализм теориясы тұрғысынан қарастырған. Сол сияқты XІX ғасырдағы көптеген педагог ғалымдар да білім беру мазмұнын құрастыруда материалдық теорияны жақтаған. Қазіргі кездің өзінде  оқу жоспары мен оқулықтарға талдау жасауда осы теорияны басшылыққа ұстанып келеміз. Яғни, бұл теория өзінің құндылығын жойған жоқ деген қортынды жасай аламыз.Екінші теория, білім мазмұнының формальды теориясы. Бұл теорияны ұстанушыларға: Героклит, Цицерон, Кант, Песталоцци, Дистервег және тағы басқа ерте кездегі педагог-ойшылдарды жатқызуға болады. Мысалы, Героклиттің тұжырымы бойынша: “Адамды оның көп білімі, ақылды етпейді”- деген. Мұны, Цицерон да қолдаған. Аталған теорияның негізгі қағидаларын - И.Кант, Песталоцци философиялары құрайды. Олардың тұжырымы бойынша оқытудың негізгі мақсаты оқушылардың дұрыс ойлау қабілеттерін жақсарту. Бұл туралы А.Дистервег өзінің  “Неміс оқытушыларына басшылық” –атты еңбегінде өзіндік көзқарасын білдірген. Ол, білім беру мазмұнын қарастыру барысында оқушылардың танымдық-қызығушылық іс-әрекеттеріне көңіл бөлу,ақыл-есі, ойлау қабілеттерін ескеру қажеттігіне мән беру керек деген. Формальды оқытуды  жақтаушылар да, алғашқылар сияқты оқытудың субъективтік жағының мәнін жете бағалаған. К.Д. Ушинский алғашқылардың бірі болып, екі теорияны да сынға алды. Ол, “Ойды ат үсті дамыту нағыз тиянақты білім бермейді”- дей отырып, алдымен адамды білім жағынан сусындатып, алған  білімдерін игерту қажеттігіне мән берілуі тиіс екендігіне тоқталған. К.Д. Ушинский білім беру мазмұнын таңдау барысында  материалдық және формальдық  әдістерді  бірлікте қарастыру идеясын ұсынған.</w:t>
      </w:r>
    </w:p>
    <w:p w:rsidR="006D3EB6" w:rsidRPr="006D3EB6" w:rsidRDefault="006D3EB6" w:rsidP="006D3EB6">
      <w:pPr>
        <w:ind w:left="360"/>
        <w:jc w:val="both"/>
        <w:rPr>
          <w:rFonts w:ascii="Times New Roman" w:hAnsi="Times New Roman"/>
          <w:b/>
          <w:bCs/>
          <w:sz w:val="28"/>
          <w:szCs w:val="28"/>
          <w:lang w:val="kk-KZ"/>
        </w:rPr>
      </w:pPr>
      <w:r w:rsidRPr="006D3EB6">
        <w:rPr>
          <w:rFonts w:ascii="Times New Roman" w:hAnsi="Times New Roman"/>
          <w:b/>
          <w:bCs/>
          <w:sz w:val="28"/>
          <w:szCs w:val="28"/>
          <w:lang w:val="kk-KZ"/>
        </w:rPr>
        <w:lastRenderedPageBreak/>
        <w:t>Білім мазмүнының негізгі  компоненттері</w:t>
      </w:r>
    </w:p>
    <w:p w:rsidR="006D3EB6" w:rsidRPr="006D3EB6" w:rsidRDefault="006D3EB6" w:rsidP="006D3EB6">
      <w:pPr>
        <w:jc w:val="both"/>
        <w:rPr>
          <w:rFonts w:ascii="Times New Roman" w:hAnsi="Times New Roman"/>
          <w:bCs/>
          <w:sz w:val="28"/>
          <w:szCs w:val="28"/>
          <w:lang w:val="kk-KZ"/>
        </w:rPr>
      </w:pPr>
      <w:r w:rsidRPr="006D3EB6">
        <w:rPr>
          <w:rFonts w:ascii="Times New Roman" w:hAnsi="Times New Roman"/>
          <w:bCs/>
          <w:sz w:val="28"/>
          <w:szCs w:val="28"/>
          <w:lang w:val="kk-KZ"/>
        </w:rPr>
        <w:t>Қазіргі өзіміздің өмір сүріп отырған демократиялық қоғамда еркін, шығармашылық- танымдық тұрғыдан ойлай алатын адамдарды қалыптастыру міндетіне сай  білім беру мазмұнында қолданыста бар үш түрлі тұжырымдамалар бар. Мысалы, ғылымдар негізінде педагогикалық бейімделу мектептің оқу-тәрбие процесінде іске асырылады. Яғни, құндылық қасиеттердің жаңа түрлері қалыптастырылады, дамытылады. Білім мазмұны өндіріспен байланыстырылады, демек білім адамға әсер ететін  өндірістік фактор  ретінде сипатталады.</w:t>
      </w:r>
    </w:p>
    <w:p w:rsidR="006D3EB6" w:rsidRPr="006D3EB6" w:rsidRDefault="006D3EB6" w:rsidP="00EA280C">
      <w:pPr>
        <w:jc w:val="both"/>
        <w:rPr>
          <w:rFonts w:ascii="Times New Roman" w:hAnsi="Times New Roman"/>
          <w:bCs/>
          <w:sz w:val="28"/>
          <w:szCs w:val="28"/>
          <w:lang w:val="kk-KZ"/>
        </w:rPr>
      </w:pPr>
      <w:r w:rsidRPr="006D3EB6">
        <w:rPr>
          <w:rFonts w:ascii="Times New Roman" w:hAnsi="Times New Roman"/>
          <w:bCs/>
          <w:sz w:val="28"/>
          <w:szCs w:val="28"/>
          <w:lang w:val="kk-KZ"/>
        </w:rPr>
        <w:tab/>
        <w:t>И.Ф.Харламов білім беру мазмұнының келесі тұжырымдамасында білім алушылар меңгеретін білім, дағды, іскерліктері тұтастықта қарастырылады.</w:t>
      </w:r>
    </w:p>
    <w:p w:rsidR="006D3EB6" w:rsidRPr="006D3EB6" w:rsidRDefault="006D3EB6" w:rsidP="00EA280C">
      <w:pPr>
        <w:jc w:val="both"/>
        <w:rPr>
          <w:rFonts w:ascii="Times New Roman" w:hAnsi="Times New Roman"/>
          <w:bCs/>
          <w:sz w:val="28"/>
          <w:szCs w:val="28"/>
          <w:lang w:val="kk-KZ"/>
        </w:rPr>
      </w:pPr>
      <w:r w:rsidRPr="006D3EB6">
        <w:rPr>
          <w:rFonts w:ascii="Times New Roman" w:hAnsi="Times New Roman"/>
          <w:bCs/>
          <w:sz w:val="28"/>
          <w:szCs w:val="28"/>
          <w:lang w:val="kk-KZ"/>
        </w:rPr>
        <w:tab/>
        <w:t xml:space="preserve">Оқыту, үйрету  барысында білім алушылар міндетті түрде білім мазмұнының құрамы ретінде  дүниетанымдық және адамгершілік, эстетикалық идеяларды түсінуі қажет, деп санайды. Әрине, мұнда адамзаттық мәдениеттің барлық құрамы талданбаған, сондықтан да  білім,білік, даңдының негізі сипатын ашпайды. Білім мазмұнының негізгі компоненттері, жоғарыда айтылған мәдениет түрлерін қалыптастыруға тікелей байланысты. </w:t>
      </w:r>
    </w:p>
    <w:p w:rsidR="006D3EB6" w:rsidRPr="006D3EB6" w:rsidRDefault="006D3EB6" w:rsidP="00EA280C">
      <w:pPr>
        <w:jc w:val="both"/>
        <w:rPr>
          <w:rFonts w:ascii="Times New Roman" w:hAnsi="Times New Roman"/>
          <w:bCs/>
          <w:sz w:val="28"/>
          <w:szCs w:val="28"/>
        </w:rPr>
      </w:pPr>
      <w:r w:rsidRPr="006D3EB6">
        <w:rPr>
          <w:rFonts w:ascii="Times New Roman" w:hAnsi="Times New Roman"/>
          <w:bCs/>
          <w:sz w:val="28"/>
          <w:szCs w:val="28"/>
          <w:lang w:val="kk-KZ"/>
        </w:rPr>
        <w:tab/>
        <w:t>Білім беру мазмұнының тұжырыдамасындағы мақсат- гумандық тұрғыдан ойлауға, әлеуметтік тәжірибенің барлық құрылымдық бөліктерінде педагогикалық бейімделуіне сай келеді. Білім мен тәжірибені іске асыру барысында аталмыш тұжырымдама шығармашылық-танымдық іс-әрекеттік және құндылық эмоционалдық қатынас тәжірибесін енгізеді. Әрбір осы аталған тәжірибелер білім беру мазмұнының өзіндік түрі ретінде есептеледі. Яғни:</w:t>
      </w:r>
    </w:p>
    <w:p w:rsidR="006D3EB6" w:rsidRPr="006D3EB6" w:rsidRDefault="006D3EB6" w:rsidP="006D3EB6">
      <w:pPr>
        <w:numPr>
          <w:ilvl w:val="0"/>
          <w:numId w:val="32"/>
        </w:numPr>
        <w:jc w:val="both"/>
        <w:rPr>
          <w:rFonts w:ascii="Times New Roman" w:hAnsi="Times New Roman"/>
          <w:bCs/>
          <w:sz w:val="28"/>
          <w:szCs w:val="28"/>
          <w:lang w:val="kk-KZ"/>
        </w:rPr>
      </w:pPr>
      <w:r w:rsidRPr="006D3EB6">
        <w:rPr>
          <w:rFonts w:ascii="Times New Roman" w:hAnsi="Times New Roman"/>
          <w:bCs/>
          <w:sz w:val="28"/>
          <w:szCs w:val="28"/>
          <w:lang w:val="kk-KZ"/>
        </w:rPr>
        <w:t>табиғат, қоғам, техника туралы білім, ойлау және оны іске асыру қабілеті. Осы білімдерді меңгере отырып білім алушы дүниенің шынайы бейнесін  қалыптастыру, танымдық  іс-әрекетінде дұрыс әдіспен қамтамасыз етеді;</w:t>
      </w:r>
    </w:p>
    <w:p w:rsidR="006D3EB6" w:rsidRPr="006D3EB6" w:rsidRDefault="006D3EB6" w:rsidP="006D3EB6">
      <w:pPr>
        <w:numPr>
          <w:ilvl w:val="0"/>
          <w:numId w:val="32"/>
        </w:numPr>
        <w:jc w:val="both"/>
        <w:rPr>
          <w:rFonts w:ascii="Times New Roman" w:hAnsi="Times New Roman"/>
          <w:bCs/>
          <w:sz w:val="28"/>
          <w:szCs w:val="28"/>
          <w:lang w:val="kk-KZ"/>
        </w:rPr>
      </w:pPr>
      <w:r w:rsidRPr="006D3EB6">
        <w:rPr>
          <w:rFonts w:ascii="Times New Roman" w:hAnsi="Times New Roman"/>
          <w:bCs/>
          <w:sz w:val="28"/>
          <w:szCs w:val="28"/>
          <w:lang w:val="kk-KZ"/>
        </w:rPr>
        <w:t>белгілі іс-әрекет тәсілдерінің арасында тұлғаның дағды, іскерлік білімді игеруі, тәжірибені кеңейте түседі</w:t>
      </w:r>
      <w:r w:rsidR="00EA280C">
        <w:rPr>
          <w:rFonts w:ascii="Times New Roman" w:hAnsi="Times New Roman"/>
          <w:bCs/>
          <w:sz w:val="28"/>
          <w:szCs w:val="28"/>
          <w:lang w:val="kk-KZ"/>
        </w:rPr>
        <w:t>.</w:t>
      </w:r>
    </w:p>
    <w:p w:rsidR="006D3EB6" w:rsidRPr="006D3EB6" w:rsidRDefault="00EA280C" w:rsidP="00EA280C">
      <w:pPr>
        <w:jc w:val="both"/>
        <w:rPr>
          <w:rFonts w:ascii="Times New Roman" w:hAnsi="Times New Roman"/>
          <w:bCs/>
          <w:sz w:val="28"/>
          <w:szCs w:val="28"/>
          <w:lang w:val="kk-KZ"/>
        </w:rPr>
      </w:pPr>
      <w:r>
        <w:rPr>
          <w:rFonts w:ascii="Times New Roman" w:hAnsi="Times New Roman"/>
          <w:bCs/>
          <w:sz w:val="28"/>
          <w:szCs w:val="28"/>
          <w:lang w:val="kk-KZ"/>
        </w:rPr>
        <w:t xml:space="preserve">    Ш</w:t>
      </w:r>
      <w:r w:rsidR="006D3EB6" w:rsidRPr="006D3EB6">
        <w:rPr>
          <w:rFonts w:ascii="Times New Roman" w:hAnsi="Times New Roman"/>
          <w:bCs/>
          <w:sz w:val="28"/>
          <w:szCs w:val="28"/>
          <w:lang w:val="kk-KZ"/>
        </w:rPr>
        <w:t>ығармашылық ізденушілік әрекет қоғамда пайда болған жаңа  проблемаларды шешуде іске асады. Бұрыннан белгілі іс-әрекеттерді қалыптастырудың жаңа әдістері алған білімін- іскерлігін қазіргі жағдайда іс-</w:t>
      </w:r>
      <w:r w:rsidR="006D3EB6" w:rsidRPr="006D3EB6">
        <w:rPr>
          <w:rFonts w:ascii="Times New Roman" w:hAnsi="Times New Roman"/>
          <w:bCs/>
          <w:sz w:val="28"/>
          <w:szCs w:val="28"/>
          <w:lang w:val="kk-KZ"/>
        </w:rPr>
        <w:lastRenderedPageBreak/>
        <w:t>әрекеттің жаңа тәсілдерін өздігінен іске асыруды талап етеді. Әрбір адамның қалыптасуының  көрсеткіші ретінде белсенділігі және өзіндік дамуы кішкене кезінен шығармашылық тұрғыда жұмыс істеу барысында қалыптасады, бірақ білім беру мазмұнында оны бағдарламаға енгізу керек.  Яғни, қоршаған ортаға, алған біліміне байланысты әрбір адамның құндылық дүниесі қалыптасады.</w:t>
      </w:r>
    </w:p>
    <w:p w:rsidR="006D3EB6" w:rsidRPr="006D3EB6" w:rsidRDefault="006D3EB6" w:rsidP="006D3EB6">
      <w:pPr>
        <w:ind w:left="360"/>
        <w:jc w:val="both"/>
        <w:rPr>
          <w:rFonts w:ascii="Times New Roman" w:hAnsi="Times New Roman"/>
          <w:b/>
          <w:bCs/>
          <w:sz w:val="28"/>
          <w:szCs w:val="28"/>
          <w:lang w:val="kk-KZ"/>
        </w:rPr>
      </w:pPr>
      <w:r w:rsidRPr="006D3EB6">
        <w:rPr>
          <w:rFonts w:ascii="Times New Roman" w:hAnsi="Times New Roman"/>
          <w:b/>
          <w:bCs/>
          <w:sz w:val="28"/>
          <w:szCs w:val="28"/>
          <w:lang w:val="kk-KZ"/>
        </w:rPr>
        <w:t>13 Тақырып Білім беруді ұйымдастырудың дәстүрлі әдістері мен түрлері</w:t>
      </w:r>
    </w:p>
    <w:p w:rsidR="006D3EB6" w:rsidRPr="006D3EB6" w:rsidRDefault="006D3EB6" w:rsidP="00EA280C">
      <w:pPr>
        <w:jc w:val="both"/>
        <w:rPr>
          <w:rFonts w:ascii="Times New Roman" w:hAnsi="Times New Roman"/>
          <w:bCs/>
          <w:sz w:val="28"/>
          <w:szCs w:val="28"/>
          <w:lang w:val="kk-KZ"/>
        </w:rPr>
      </w:pPr>
      <w:r w:rsidRPr="006D3EB6">
        <w:rPr>
          <w:rFonts w:ascii="Times New Roman" w:hAnsi="Times New Roman"/>
          <w:bCs/>
          <w:sz w:val="28"/>
          <w:szCs w:val="28"/>
          <w:lang w:val="kk-KZ"/>
        </w:rPr>
        <w:t>Дәріс – Ежелгі Гректерде пайда болып, орта ғасырларда Ежелгі Римде одан әрі дами бастады. Алғаш латын тілдерінде жүргізілді. Пән мұғалімі кітаптар оқыды, мәтінге өз тарапынан көзқарас білдірді. Ортағасырлық университетттерде таңертең қарапайым түрде дәрістер оқылды, ал кешке – қысқаша түрде қайталанып отырды. Дәрістен шыққаннан кейін студенттер бірлесе отырып дәрістің мазмұнын еске түсіріп талдаулар жасады.</w:t>
      </w:r>
    </w:p>
    <w:p w:rsidR="006D3EB6" w:rsidRPr="006D3EB6" w:rsidRDefault="006D3EB6" w:rsidP="00EA280C">
      <w:pPr>
        <w:jc w:val="both"/>
        <w:rPr>
          <w:rFonts w:ascii="Times New Roman" w:hAnsi="Times New Roman"/>
          <w:bCs/>
          <w:sz w:val="28"/>
          <w:szCs w:val="28"/>
          <w:lang w:val="kk-KZ"/>
        </w:rPr>
      </w:pPr>
      <w:r w:rsidRPr="006D3EB6">
        <w:rPr>
          <w:rFonts w:ascii="Times New Roman" w:hAnsi="Times New Roman"/>
          <w:bCs/>
          <w:sz w:val="28"/>
          <w:szCs w:val="28"/>
          <w:lang w:val="kk-KZ"/>
        </w:rPr>
        <w:tab/>
        <w:t>Дәріс (латын тілінен «lectіоң - оқу ) жоғары оқу орындарында дәстүрлі және басқаратын оқытудың түрі.</w:t>
      </w:r>
    </w:p>
    <w:p w:rsidR="006D3EB6" w:rsidRPr="006D3EB6" w:rsidRDefault="006D3EB6" w:rsidP="00EA280C">
      <w:pPr>
        <w:jc w:val="both"/>
        <w:rPr>
          <w:rFonts w:ascii="Times New Roman" w:hAnsi="Times New Roman"/>
          <w:bCs/>
          <w:sz w:val="28"/>
          <w:szCs w:val="28"/>
          <w:lang w:val="kk-KZ"/>
        </w:rPr>
      </w:pPr>
      <w:r w:rsidRPr="006D3EB6">
        <w:rPr>
          <w:rFonts w:ascii="Times New Roman" w:hAnsi="Times New Roman"/>
          <w:bCs/>
          <w:sz w:val="28"/>
          <w:szCs w:val="28"/>
          <w:lang w:val="kk-KZ"/>
        </w:rPr>
        <w:t xml:space="preserve">Дәріс – монолог ретінде жүзеге асатын жауапты публикалық қойылым болып табылады. Дәріс беруші аудитория (студенттер) алдында түзетусіз “таза” сөйлеуі қажет. Жазу столында жіберген қателікті оңай сызып тастай алсақ, дәрісті оқу барысында қате жіберу мүмкін емес. Бұның бәрі дәріс берушіден лекцияға дайындалу кезінде тіл және баяндау стилімен көп жұмыс істеуді талап етеді. </w:t>
      </w:r>
    </w:p>
    <w:p w:rsidR="006D3EB6" w:rsidRPr="006D3EB6" w:rsidRDefault="006D3EB6" w:rsidP="00EA280C">
      <w:pPr>
        <w:jc w:val="both"/>
        <w:rPr>
          <w:rFonts w:ascii="Times New Roman" w:hAnsi="Times New Roman"/>
          <w:bCs/>
          <w:sz w:val="28"/>
          <w:szCs w:val="28"/>
          <w:lang w:val="kk-KZ"/>
        </w:rPr>
      </w:pPr>
      <w:r w:rsidRPr="006D3EB6">
        <w:rPr>
          <w:rFonts w:ascii="Times New Roman" w:hAnsi="Times New Roman"/>
          <w:bCs/>
          <w:sz w:val="28"/>
          <w:szCs w:val="28"/>
          <w:lang w:val="kk-KZ"/>
        </w:rPr>
        <w:t xml:space="preserve">Мазмұндаманың қарапайымдылығы мен жеңілдігі жоғарғы мектептегі дәрістің басты жетістігі болып табылады. Анықемес және бұрмаланған мазмұндаманың екі себебі бар: 1) дәріс берушінің жауап беріп отырған сұрағын терең түсінбеу; 2) өз ойындағын тыңдаушыларға қарапайым түрде жеткізе білмеуі. Дәрістің қарапайымдылығы мен түсініктілігі мазмұндаманың қысқа болуымен тығыз байланысты. Ғылым тілі қысқа. Академиялық дәрісте көп нәрсе айтуға болады, бірақ көп сөйлеуге болмайды.  Дәріс берушінің ұзақ мағынасыз  сөзі тыңдаушыны жалықтырады және шаршатады. Өкінішке орай жоғарғы оқу орындарында өзімен өзі түсінікті қарапайым нәрсені қайталап түсіндіре беретін, көп сөйлейтін дәріс берушілер кездеседі. Дәрісті оқу шаблонды болмауы қажет. Дәрістің формасы бірқатар жағдайларға және ең бастысы материал мазмұны мен тақырыбының сипатына байланысты болады. Дәрістегі шаблон дәрісшінің оқылатын дәрісті дайын кітаптағы фраза түрінде бергенде пайда болады. </w:t>
      </w:r>
    </w:p>
    <w:p w:rsidR="00EA280C" w:rsidRDefault="006D3EB6" w:rsidP="00EA280C">
      <w:pPr>
        <w:ind w:left="360"/>
        <w:jc w:val="both"/>
        <w:rPr>
          <w:rFonts w:ascii="Times New Roman" w:hAnsi="Times New Roman"/>
          <w:b/>
          <w:bCs/>
          <w:sz w:val="28"/>
          <w:szCs w:val="28"/>
          <w:lang w:val="kk-KZ"/>
        </w:rPr>
      </w:pPr>
      <w:r w:rsidRPr="00EA280C">
        <w:rPr>
          <w:rFonts w:ascii="Times New Roman" w:hAnsi="Times New Roman"/>
          <w:b/>
          <w:bCs/>
          <w:sz w:val="28"/>
          <w:szCs w:val="28"/>
          <w:lang w:val="kk-KZ"/>
        </w:rPr>
        <w:lastRenderedPageBreak/>
        <w:t>Дәріске қойылатын талаптар:</w:t>
      </w:r>
    </w:p>
    <w:p w:rsidR="006D3EB6" w:rsidRPr="00EA280C" w:rsidRDefault="006D3EB6" w:rsidP="00EA280C">
      <w:pPr>
        <w:pStyle w:val="a3"/>
        <w:numPr>
          <w:ilvl w:val="0"/>
          <w:numId w:val="50"/>
        </w:numPr>
        <w:jc w:val="both"/>
        <w:rPr>
          <w:rFonts w:ascii="Times New Roman" w:hAnsi="Times New Roman"/>
          <w:b/>
          <w:bCs/>
          <w:sz w:val="28"/>
          <w:szCs w:val="28"/>
          <w:lang w:val="kk-KZ"/>
        </w:rPr>
      </w:pPr>
      <w:r w:rsidRPr="00EA280C">
        <w:rPr>
          <w:rFonts w:ascii="Times New Roman" w:hAnsi="Times New Roman"/>
          <w:bCs/>
          <w:sz w:val="28"/>
          <w:szCs w:val="28"/>
          <w:lang w:val="kk-KZ"/>
        </w:rPr>
        <w:t>Құрылымдық негізін құру (жоспар) және сұрақтарды қисынды етіп қойып, оған нақты жауап беру.</w:t>
      </w:r>
    </w:p>
    <w:p w:rsidR="006D3EB6" w:rsidRPr="00EA280C" w:rsidRDefault="006D3EB6" w:rsidP="00EA280C">
      <w:pPr>
        <w:pStyle w:val="a3"/>
        <w:numPr>
          <w:ilvl w:val="0"/>
          <w:numId w:val="50"/>
        </w:numPr>
        <w:jc w:val="both"/>
        <w:rPr>
          <w:rFonts w:ascii="Times New Roman" w:hAnsi="Times New Roman"/>
          <w:bCs/>
          <w:sz w:val="28"/>
          <w:szCs w:val="28"/>
          <w:lang w:val="kk-KZ"/>
        </w:rPr>
      </w:pPr>
      <w:r w:rsidRPr="00EA280C">
        <w:rPr>
          <w:rFonts w:ascii="Times New Roman" w:hAnsi="Times New Roman"/>
          <w:bCs/>
          <w:sz w:val="28"/>
          <w:szCs w:val="28"/>
          <w:lang w:val="kk-KZ"/>
        </w:rPr>
        <w:t>Теоретикалық өзекті мәселелерді анықтап алу.</w:t>
      </w:r>
    </w:p>
    <w:p w:rsidR="006D3EB6" w:rsidRPr="00EA280C" w:rsidRDefault="006D3EB6" w:rsidP="00EA280C">
      <w:pPr>
        <w:pStyle w:val="a3"/>
        <w:numPr>
          <w:ilvl w:val="0"/>
          <w:numId w:val="50"/>
        </w:numPr>
        <w:jc w:val="both"/>
        <w:rPr>
          <w:rFonts w:ascii="Times New Roman" w:hAnsi="Times New Roman"/>
          <w:bCs/>
          <w:sz w:val="28"/>
          <w:szCs w:val="28"/>
          <w:lang w:val="kk-KZ"/>
        </w:rPr>
      </w:pPr>
      <w:r w:rsidRPr="00EA280C">
        <w:rPr>
          <w:rFonts w:ascii="Times New Roman" w:hAnsi="Times New Roman"/>
          <w:bCs/>
          <w:sz w:val="28"/>
          <w:szCs w:val="28"/>
          <w:lang w:val="kk-KZ"/>
        </w:rPr>
        <w:t>Теоретикалық білімді өмірмен байланыстыру.</w:t>
      </w:r>
    </w:p>
    <w:p w:rsidR="006D3EB6" w:rsidRPr="0010323B" w:rsidRDefault="006D3EB6" w:rsidP="00EA280C">
      <w:pPr>
        <w:pStyle w:val="a3"/>
        <w:numPr>
          <w:ilvl w:val="0"/>
          <w:numId w:val="50"/>
        </w:numPr>
        <w:jc w:val="both"/>
        <w:rPr>
          <w:rFonts w:ascii="Times New Roman" w:hAnsi="Times New Roman"/>
          <w:bCs/>
          <w:sz w:val="28"/>
          <w:szCs w:val="28"/>
          <w:lang w:val="kk-KZ"/>
        </w:rPr>
      </w:pPr>
      <w:r w:rsidRPr="0010323B">
        <w:rPr>
          <w:rFonts w:ascii="Times New Roman" w:hAnsi="Times New Roman"/>
          <w:bCs/>
          <w:sz w:val="28"/>
          <w:szCs w:val="28"/>
          <w:lang w:val="kk-KZ"/>
        </w:rPr>
        <w:t>Нақты дәлелдер мен дәйектерді жеткілікті мөлшерде қолдану.</w:t>
      </w:r>
    </w:p>
    <w:p w:rsidR="006D3EB6" w:rsidRPr="0010323B" w:rsidRDefault="006D3EB6" w:rsidP="00EA280C">
      <w:pPr>
        <w:pStyle w:val="a3"/>
        <w:numPr>
          <w:ilvl w:val="0"/>
          <w:numId w:val="50"/>
        </w:numPr>
        <w:jc w:val="both"/>
        <w:rPr>
          <w:rFonts w:ascii="Times New Roman" w:hAnsi="Times New Roman"/>
          <w:bCs/>
          <w:sz w:val="28"/>
          <w:szCs w:val="28"/>
          <w:lang w:val="kk-KZ"/>
        </w:rPr>
      </w:pPr>
      <w:r w:rsidRPr="0010323B">
        <w:rPr>
          <w:rFonts w:ascii="Times New Roman" w:hAnsi="Times New Roman"/>
          <w:bCs/>
          <w:sz w:val="28"/>
          <w:szCs w:val="28"/>
          <w:lang w:val="kk-KZ"/>
        </w:rPr>
        <w:t>Логикалық фактілерді келтіре отырып студенттердің қызығушылығын арттыру, өздік жұмыстарға бағыт беру.</w:t>
      </w:r>
    </w:p>
    <w:p w:rsidR="006D3EB6" w:rsidRPr="0010323B" w:rsidRDefault="006D3EB6" w:rsidP="00EA280C">
      <w:pPr>
        <w:pStyle w:val="a3"/>
        <w:numPr>
          <w:ilvl w:val="0"/>
          <w:numId w:val="50"/>
        </w:numPr>
        <w:jc w:val="both"/>
        <w:rPr>
          <w:rFonts w:ascii="Times New Roman" w:hAnsi="Times New Roman"/>
          <w:bCs/>
          <w:sz w:val="28"/>
          <w:szCs w:val="28"/>
          <w:lang w:val="kk-KZ"/>
        </w:rPr>
      </w:pPr>
      <w:r w:rsidRPr="0010323B">
        <w:rPr>
          <w:rFonts w:ascii="Times New Roman" w:hAnsi="Times New Roman"/>
          <w:bCs/>
          <w:sz w:val="28"/>
          <w:szCs w:val="28"/>
          <w:lang w:val="kk-KZ"/>
        </w:rPr>
        <w:t>Қазіргі кездегіғылым мен техниканың даму сатыларын және солардың жақын уақытта дамубарысын болжай білу.</w:t>
      </w:r>
    </w:p>
    <w:p w:rsidR="006D3EB6" w:rsidRPr="00EA280C" w:rsidRDefault="006D3EB6" w:rsidP="00EA280C">
      <w:pPr>
        <w:pStyle w:val="a3"/>
        <w:numPr>
          <w:ilvl w:val="0"/>
          <w:numId w:val="50"/>
        </w:numPr>
        <w:jc w:val="both"/>
        <w:rPr>
          <w:rFonts w:ascii="Times New Roman" w:hAnsi="Times New Roman"/>
          <w:bCs/>
          <w:sz w:val="28"/>
          <w:szCs w:val="28"/>
        </w:rPr>
      </w:pPr>
      <w:proofErr w:type="spellStart"/>
      <w:r w:rsidRPr="00EA280C">
        <w:rPr>
          <w:rFonts w:ascii="Times New Roman" w:hAnsi="Times New Roman"/>
          <w:bCs/>
          <w:sz w:val="28"/>
          <w:szCs w:val="28"/>
        </w:rPr>
        <w:t>Материалғаарнапәдістіөңдеу</w:t>
      </w:r>
      <w:proofErr w:type="spellEnd"/>
      <w:r w:rsidRPr="00EA280C">
        <w:rPr>
          <w:rFonts w:ascii="Times New Roman" w:hAnsi="Times New Roman"/>
          <w:bCs/>
          <w:sz w:val="28"/>
          <w:szCs w:val="28"/>
        </w:rPr>
        <w:t xml:space="preserve">. </w:t>
      </w:r>
    </w:p>
    <w:p w:rsidR="006D3EB6" w:rsidRPr="00EA280C" w:rsidRDefault="006D3EB6" w:rsidP="00EA280C">
      <w:pPr>
        <w:pStyle w:val="a3"/>
        <w:numPr>
          <w:ilvl w:val="0"/>
          <w:numId w:val="50"/>
        </w:numPr>
        <w:jc w:val="both"/>
        <w:rPr>
          <w:rFonts w:ascii="Times New Roman" w:hAnsi="Times New Roman"/>
          <w:bCs/>
          <w:sz w:val="28"/>
          <w:szCs w:val="28"/>
        </w:rPr>
      </w:pPr>
      <w:r w:rsidRPr="00EA280C">
        <w:rPr>
          <w:rFonts w:ascii="Times New Roman" w:hAnsi="Times New Roman"/>
          <w:bCs/>
          <w:sz w:val="28"/>
          <w:szCs w:val="28"/>
        </w:rPr>
        <w:t xml:space="preserve">Жан – </w:t>
      </w:r>
      <w:proofErr w:type="spellStart"/>
      <w:r w:rsidRPr="00EA280C">
        <w:rPr>
          <w:rFonts w:ascii="Times New Roman" w:hAnsi="Times New Roman"/>
          <w:bCs/>
          <w:sz w:val="28"/>
          <w:szCs w:val="28"/>
        </w:rPr>
        <w:t>жақтыдемонстрациялықоқытудыпайдалану</w:t>
      </w:r>
      <w:proofErr w:type="spellEnd"/>
      <w:r w:rsidRPr="00EA280C">
        <w:rPr>
          <w:rFonts w:ascii="Times New Roman" w:hAnsi="Times New Roman"/>
          <w:bCs/>
          <w:sz w:val="28"/>
          <w:szCs w:val="28"/>
        </w:rPr>
        <w:t>.</w:t>
      </w:r>
    </w:p>
    <w:p w:rsidR="006D3EB6" w:rsidRPr="00EA280C" w:rsidRDefault="006D3EB6" w:rsidP="00EA280C">
      <w:pPr>
        <w:pStyle w:val="a3"/>
        <w:numPr>
          <w:ilvl w:val="0"/>
          <w:numId w:val="50"/>
        </w:numPr>
        <w:jc w:val="both"/>
        <w:rPr>
          <w:rFonts w:ascii="Times New Roman" w:hAnsi="Times New Roman"/>
          <w:bCs/>
          <w:sz w:val="28"/>
          <w:szCs w:val="28"/>
        </w:rPr>
      </w:pPr>
      <w:proofErr w:type="spellStart"/>
      <w:r w:rsidRPr="00EA280C">
        <w:rPr>
          <w:rFonts w:ascii="Times New Roman" w:hAnsi="Times New Roman"/>
          <w:bCs/>
          <w:sz w:val="28"/>
          <w:szCs w:val="28"/>
        </w:rPr>
        <w:t>Қарапайым</w:t>
      </w:r>
      <w:proofErr w:type="spellEnd"/>
      <w:r w:rsidRPr="00EA280C">
        <w:rPr>
          <w:rFonts w:ascii="Times New Roman" w:hAnsi="Times New Roman"/>
          <w:bCs/>
          <w:sz w:val="28"/>
          <w:szCs w:val="28"/>
        </w:rPr>
        <w:t xml:space="preserve"> да, </w:t>
      </w:r>
      <w:proofErr w:type="spellStart"/>
      <w:r w:rsidRPr="00EA280C">
        <w:rPr>
          <w:rFonts w:ascii="Times New Roman" w:hAnsi="Times New Roman"/>
          <w:bCs/>
          <w:sz w:val="28"/>
          <w:szCs w:val="28"/>
        </w:rPr>
        <w:t>түсініктітілменжеткізу</w:t>
      </w:r>
      <w:proofErr w:type="spellEnd"/>
      <w:r w:rsidRPr="00EA280C">
        <w:rPr>
          <w:rFonts w:ascii="Times New Roman" w:hAnsi="Times New Roman"/>
          <w:bCs/>
          <w:sz w:val="28"/>
          <w:szCs w:val="28"/>
        </w:rPr>
        <w:t xml:space="preserve">, </w:t>
      </w:r>
      <w:proofErr w:type="spellStart"/>
      <w:r w:rsidRPr="00EA280C">
        <w:rPr>
          <w:rFonts w:ascii="Times New Roman" w:hAnsi="Times New Roman"/>
          <w:bCs/>
          <w:sz w:val="28"/>
          <w:szCs w:val="28"/>
        </w:rPr>
        <w:t>кензденскенжаңатерминдердіңмағынасынашып</w:t>
      </w:r>
      <w:proofErr w:type="spellEnd"/>
      <w:r w:rsidRPr="00EA280C">
        <w:rPr>
          <w:rFonts w:ascii="Times New Roman" w:hAnsi="Times New Roman"/>
          <w:bCs/>
          <w:sz w:val="28"/>
          <w:szCs w:val="28"/>
        </w:rPr>
        <w:t xml:space="preserve"> беру.</w:t>
      </w:r>
    </w:p>
    <w:p w:rsidR="006D3EB6" w:rsidRPr="006D3EB6" w:rsidRDefault="006D3EB6" w:rsidP="00EA280C">
      <w:pPr>
        <w:jc w:val="both"/>
        <w:rPr>
          <w:rFonts w:ascii="Times New Roman" w:hAnsi="Times New Roman"/>
          <w:bCs/>
          <w:sz w:val="28"/>
          <w:szCs w:val="28"/>
        </w:rPr>
      </w:pPr>
      <w:r w:rsidRPr="006D3EB6">
        <w:rPr>
          <w:rFonts w:ascii="Times New Roman" w:hAnsi="Times New Roman"/>
          <w:bCs/>
          <w:sz w:val="28"/>
          <w:szCs w:val="28"/>
        </w:rPr>
        <w:tab/>
      </w:r>
      <w:proofErr w:type="spellStart"/>
      <w:r w:rsidRPr="006D3EB6">
        <w:rPr>
          <w:rFonts w:ascii="Times New Roman" w:hAnsi="Times New Roman"/>
          <w:bCs/>
          <w:sz w:val="28"/>
          <w:szCs w:val="28"/>
        </w:rPr>
        <w:t>Дәрістіңнегізінде</w:t>
      </w:r>
      <w:proofErr w:type="spellEnd"/>
      <w:r w:rsidRPr="006D3EB6">
        <w:rPr>
          <w:rFonts w:ascii="Times New Roman" w:hAnsi="Times New Roman"/>
          <w:bCs/>
          <w:sz w:val="28"/>
          <w:szCs w:val="28"/>
        </w:rPr>
        <w:t xml:space="preserve"> – ой, </w:t>
      </w:r>
      <w:proofErr w:type="spellStart"/>
      <w:r w:rsidRPr="006D3EB6">
        <w:rPr>
          <w:rFonts w:ascii="Times New Roman" w:hAnsi="Times New Roman"/>
          <w:bCs/>
          <w:sz w:val="28"/>
          <w:szCs w:val="28"/>
        </w:rPr>
        <w:t>ойлылықты</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қызықты</w:t>
      </w:r>
      <w:proofErr w:type="spellEnd"/>
      <w:r w:rsidRPr="006D3EB6">
        <w:rPr>
          <w:rFonts w:ascii="Times New Roman" w:hAnsi="Times New Roman"/>
          <w:bCs/>
          <w:sz w:val="28"/>
          <w:szCs w:val="28"/>
        </w:rPr>
        <w:t xml:space="preserve">, </w:t>
      </w:r>
      <w:proofErr w:type="spellStart"/>
      <w:proofErr w:type="gramStart"/>
      <w:r w:rsidRPr="006D3EB6">
        <w:rPr>
          <w:rFonts w:ascii="Times New Roman" w:hAnsi="Times New Roman"/>
          <w:bCs/>
          <w:sz w:val="28"/>
          <w:szCs w:val="28"/>
        </w:rPr>
        <w:t>қисындысұрақтарменжеткізу</w:t>
      </w:r>
      <w:proofErr w:type="spellEnd"/>
      <w:r w:rsidRPr="006D3EB6">
        <w:rPr>
          <w:rFonts w:ascii="Times New Roman" w:hAnsi="Times New Roman"/>
          <w:bCs/>
          <w:sz w:val="28"/>
          <w:szCs w:val="28"/>
        </w:rPr>
        <w:t xml:space="preserve"> ,</w:t>
      </w:r>
      <w:proofErr w:type="gram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анық</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дәл</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естеқаларлықтайәрекетжасау</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Студенттердіңкүш</w:t>
      </w:r>
      <w:proofErr w:type="spellEnd"/>
      <w:r w:rsidRPr="006D3EB6">
        <w:rPr>
          <w:rFonts w:ascii="Times New Roman" w:hAnsi="Times New Roman"/>
          <w:bCs/>
          <w:sz w:val="28"/>
          <w:szCs w:val="28"/>
        </w:rPr>
        <w:t xml:space="preserve"> – </w:t>
      </w:r>
      <w:proofErr w:type="spellStart"/>
      <w:r w:rsidRPr="006D3EB6">
        <w:rPr>
          <w:rFonts w:ascii="Times New Roman" w:hAnsi="Times New Roman"/>
          <w:bCs/>
          <w:sz w:val="28"/>
          <w:szCs w:val="28"/>
        </w:rPr>
        <w:t>жігерін</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қызығушылығынбаурайтындайету</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ойды</w:t>
      </w:r>
      <w:proofErr w:type="spellEnd"/>
      <w:r w:rsidRPr="006D3EB6">
        <w:rPr>
          <w:rFonts w:ascii="Times New Roman" w:hAnsi="Times New Roman"/>
          <w:bCs/>
          <w:sz w:val="28"/>
          <w:szCs w:val="28"/>
        </w:rPr>
        <w:t xml:space="preserve"> – </w:t>
      </w:r>
      <w:proofErr w:type="spellStart"/>
      <w:r w:rsidRPr="006D3EB6">
        <w:rPr>
          <w:rFonts w:ascii="Times New Roman" w:hAnsi="Times New Roman"/>
          <w:bCs/>
          <w:sz w:val="28"/>
          <w:szCs w:val="28"/>
        </w:rPr>
        <w:t>ойғажалғастыруөзектіойдыңдамуынақолжеткізуқажет</w:t>
      </w:r>
      <w:proofErr w:type="spellEnd"/>
      <w:r w:rsidRPr="006D3EB6">
        <w:rPr>
          <w:rFonts w:ascii="Times New Roman" w:hAnsi="Times New Roman"/>
          <w:bCs/>
          <w:sz w:val="28"/>
          <w:szCs w:val="28"/>
        </w:rPr>
        <w:t xml:space="preserve">. </w:t>
      </w:r>
    </w:p>
    <w:p w:rsidR="006D3EB6" w:rsidRPr="006D3EB6" w:rsidRDefault="006D3EB6" w:rsidP="006D3EB6">
      <w:pPr>
        <w:ind w:left="360"/>
        <w:jc w:val="both"/>
        <w:rPr>
          <w:rFonts w:ascii="Times New Roman" w:hAnsi="Times New Roman"/>
          <w:b/>
          <w:bCs/>
          <w:i/>
          <w:iCs/>
          <w:sz w:val="28"/>
          <w:szCs w:val="28"/>
        </w:rPr>
      </w:pPr>
      <w:proofErr w:type="spellStart"/>
      <w:r w:rsidRPr="006D3EB6">
        <w:rPr>
          <w:rFonts w:ascii="Times New Roman" w:hAnsi="Times New Roman"/>
          <w:b/>
          <w:bCs/>
          <w:i/>
          <w:iCs/>
          <w:sz w:val="28"/>
          <w:szCs w:val="28"/>
        </w:rPr>
        <w:t>Білімберудегідәстүрліоқытудыңтүрі</w:t>
      </w:r>
      <w:proofErr w:type="spellEnd"/>
      <w:r w:rsidRPr="006D3EB6">
        <w:rPr>
          <w:rFonts w:ascii="Times New Roman" w:hAnsi="Times New Roman"/>
          <w:b/>
          <w:bCs/>
          <w:i/>
          <w:iCs/>
          <w:sz w:val="28"/>
          <w:szCs w:val="28"/>
        </w:rPr>
        <w:t>: семинар</w:t>
      </w:r>
    </w:p>
    <w:p w:rsidR="006D3EB6" w:rsidRPr="006D3EB6" w:rsidRDefault="006D3EB6" w:rsidP="00EA280C">
      <w:pPr>
        <w:jc w:val="both"/>
        <w:rPr>
          <w:rFonts w:ascii="Times New Roman" w:hAnsi="Times New Roman"/>
          <w:bCs/>
          <w:sz w:val="28"/>
          <w:szCs w:val="28"/>
        </w:rPr>
      </w:pPr>
      <w:r w:rsidRPr="006D3EB6">
        <w:rPr>
          <w:rFonts w:ascii="Times New Roman" w:hAnsi="Times New Roman"/>
          <w:bCs/>
          <w:sz w:val="28"/>
          <w:szCs w:val="28"/>
        </w:rPr>
        <w:t xml:space="preserve">Семинар – </w:t>
      </w:r>
      <w:proofErr w:type="spellStart"/>
      <w:r w:rsidRPr="006D3EB6">
        <w:rPr>
          <w:rFonts w:ascii="Times New Roman" w:hAnsi="Times New Roman"/>
          <w:bCs/>
          <w:sz w:val="28"/>
          <w:szCs w:val="28"/>
        </w:rPr>
        <w:t>латынтілінененген</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semіnarі</w:t>
      </w:r>
      <w:proofErr w:type="gramStart"/>
      <w:r w:rsidRPr="006D3EB6">
        <w:rPr>
          <w:rFonts w:ascii="Times New Roman" w:hAnsi="Times New Roman"/>
          <w:bCs/>
          <w:sz w:val="28"/>
          <w:szCs w:val="28"/>
        </w:rPr>
        <w:t>um</w:t>
      </w:r>
      <w:proofErr w:type="spellEnd"/>
      <w:r w:rsidRPr="006D3EB6">
        <w:rPr>
          <w:rFonts w:ascii="Times New Roman" w:hAnsi="Times New Roman"/>
          <w:bCs/>
          <w:sz w:val="28"/>
          <w:szCs w:val="28"/>
        </w:rPr>
        <w:t>)-</w:t>
      </w:r>
      <w:proofErr w:type="gram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білімқалыптастырушы</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ойдынегіздеуші</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Студенттердіңтанымпроцесіндежанданады</w:t>
      </w:r>
      <w:proofErr w:type="spellEnd"/>
      <w:r w:rsidRPr="006D3EB6">
        <w:rPr>
          <w:rFonts w:ascii="Times New Roman" w:hAnsi="Times New Roman"/>
          <w:bCs/>
          <w:sz w:val="28"/>
          <w:szCs w:val="28"/>
        </w:rPr>
        <w:t xml:space="preserve">. </w:t>
      </w:r>
      <w:proofErr w:type="spellStart"/>
      <w:proofErr w:type="gramStart"/>
      <w:r w:rsidRPr="006D3EB6">
        <w:rPr>
          <w:rFonts w:ascii="Times New Roman" w:hAnsi="Times New Roman"/>
          <w:bCs/>
          <w:sz w:val="28"/>
          <w:szCs w:val="28"/>
        </w:rPr>
        <w:t>ЕжелгіГрециядаалғашстуденттердіңарасындапікірсайыс</w:t>
      </w:r>
      <w:proofErr w:type="spellEnd"/>
      <w:r w:rsidRPr="006D3EB6">
        <w:rPr>
          <w:rFonts w:ascii="Times New Roman" w:hAnsi="Times New Roman"/>
          <w:bCs/>
          <w:sz w:val="28"/>
          <w:szCs w:val="28"/>
        </w:rPr>
        <w:t xml:space="preserve"> ,</w:t>
      </w:r>
      <w:proofErr w:type="gram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оқытушымәліметімен</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қорытындысытүріндепайдаболды</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Ортағасырлардауниверситеттердеаптасайын</w:t>
      </w:r>
      <w:proofErr w:type="spellEnd"/>
      <w:r w:rsidRPr="006D3EB6">
        <w:rPr>
          <w:rFonts w:ascii="Times New Roman" w:hAnsi="Times New Roman"/>
          <w:bCs/>
          <w:sz w:val="28"/>
          <w:szCs w:val="28"/>
        </w:rPr>
        <w:t xml:space="preserve"> педагог пен </w:t>
      </w:r>
      <w:proofErr w:type="spellStart"/>
      <w:r w:rsidRPr="006D3EB6">
        <w:rPr>
          <w:rFonts w:ascii="Times New Roman" w:hAnsi="Times New Roman"/>
          <w:bCs/>
          <w:sz w:val="28"/>
          <w:szCs w:val="28"/>
        </w:rPr>
        <w:t>магистрлікдәрежегеиеболғандардисппуттүрінжүргізді</w:t>
      </w:r>
      <w:proofErr w:type="spellEnd"/>
      <w:r w:rsidRPr="006D3EB6">
        <w:rPr>
          <w:rFonts w:ascii="Times New Roman" w:hAnsi="Times New Roman"/>
          <w:bCs/>
          <w:sz w:val="28"/>
          <w:szCs w:val="28"/>
        </w:rPr>
        <w:t xml:space="preserve">.  XVІІ </w:t>
      </w:r>
      <w:proofErr w:type="spellStart"/>
      <w:r w:rsidRPr="006D3EB6">
        <w:rPr>
          <w:rFonts w:ascii="Times New Roman" w:hAnsi="Times New Roman"/>
          <w:bCs/>
          <w:sz w:val="28"/>
          <w:szCs w:val="28"/>
        </w:rPr>
        <w:t>ғасырлардаБатысЕвропадақолданабастады</w:t>
      </w:r>
      <w:proofErr w:type="spellEnd"/>
      <w:r w:rsidRPr="006D3EB6">
        <w:rPr>
          <w:rFonts w:ascii="Times New Roman" w:hAnsi="Times New Roman"/>
          <w:bCs/>
          <w:sz w:val="28"/>
          <w:szCs w:val="28"/>
        </w:rPr>
        <w:t>.</w:t>
      </w:r>
    </w:p>
    <w:p w:rsidR="006D3EB6" w:rsidRPr="006D3EB6" w:rsidRDefault="006D3EB6" w:rsidP="00EA280C">
      <w:pPr>
        <w:jc w:val="both"/>
        <w:rPr>
          <w:rFonts w:ascii="Times New Roman" w:hAnsi="Times New Roman"/>
          <w:bCs/>
          <w:sz w:val="28"/>
          <w:szCs w:val="28"/>
        </w:rPr>
      </w:pPr>
      <w:r w:rsidRPr="006D3EB6">
        <w:rPr>
          <w:rFonts w:ascii="Times New Roman" w:hAnsi="Times New Roman"/>
          <w:bCs/>
          <w:sz w:val="28"/>
          <w:szCs w:val="28"/>
        </w:rPr>
        <w:tab/>
      </w:r>
      <w:proofErr w:type="spellStart"/>
      <w:r w:rsidRPr="006D3EB6">
        <w:rPr>
          <w:rFonts w:ascii="Times New Roman" w:hAnsi="Times New Roman"/>
          <w:bCs/>
          <w:sz w:val="28"/>
          <w:szCs w:val="28"/>
        </w:rPr>
        <w:t>Семинардыөткізудіңмақсаты</w:t>
      </w:r>
      <w:proofErr w:type="spellEnd"/>
      <w:r w:rsidRPr="006D3EB6">
        <w:rPr>
          <w:rFonts w:ascii="Times New Roman" w:hAnsi="Times New Roman"/>
          <w:bCs/>
          <w:sz w:val="28"/>
          <w:szCs w:val="28"/>
        </w:rPr>
        <w:t xml:space="preserve"> – </w:t>
      </w:r>
      <w:proofErr w:type="spellStart"/>
      <w:r w:rsidRPr="006D3EB6">
        <w:rPr>
          <w:rFonts w:ascii="Times New Roman" w:hAnsi="Times New Roman"/>
          <w:bCs/>
          <w:sz w:val="28"/>
          <w:szCs w:val="28"/>
        </w:rPr>
        <w:t>тәртіпбойыншабілімдітереңдету</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Білімалушыларғаөзіндікізденісдағдысынқалыптастыру</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ақпаратқа</w:t>
      </w:r>
      <w:proofErr w:type="spellEnd"/>
      <w:r w:rsidRPr="006D3EB6">
        <w:rPr>
          <w:rFonts w:ascii="Times New Roman" w:hAnsi="Times New Roman"/>
          <w:bCs/>
          <w:sz w:val="28"/>
          <w:szCs w:val="28"/>
        </w:rPr>
        <w:t xml:space="preserve"> анализ </w:t>
      </w:r>
      <w:proofErr w:type="spellStart"/>
      <w:r w:rsidRPr="006D3EB6">
        <w:rPr>
          <w:rFonts w:ascii="Times New Roman" w:hAnsi="Times New Roman"/>
          <w:bCs/>
          <w:sz w:val="28"/>
          <w:szCs w:val="28"/>
        </w:rPr>
        <w:t>жасауғажәне</w:t>
      </w:r>
      <w:proofErr w:type="spellEnd"/>
      <w:r w:rsidRPr="006D3EB6">
        <w:rPr>
          <w:rFonts w:ascii="Times New Roman" w:hAnsi="Times New Roman"/>
          <w:bCs/>
          <w:sz w:val="28"/>
          <w:szCs w:val="28"/>
        </w:rPr>
        <w:t xml:space="preserve"> де </w:t>
      </w:r>
      <w:proofErr w:type="spellStart"/>
      <w:r w:rsidRPr="006D3EB6">
        <w:rPr>
          <w:rFonts w:ascii="Times New Roman" w:hAnsi="Times New Roman"/>
          <w:bCs/>
          <w:sz w:val="28"/>
          <w:szCs w:val="28"/>
        </w:rPr>
        <w:t>ғылымиойлаудыңдамуынқалыптастыру</w:t>
      </w:r>
      <w:proofErr w:type="spellEnd"/>
      <w:r w:rsidRPr="006D3EB6">
        <w:rPr>
          <w:rFonts w:ascii="Times New Roman" w:hAnsi="Times New Roman"/>
          <w:bCs/>
          <w:sz w:val="28"/>
          <w:szCs w:val="28"/>
        </w:rPr>
        <w:t xml:space="preserve">. Семинар- </w:t>
      </w:r>
      <w:proofErr w:type="spellStart"/>
      <w:r w:rsidRPr="006D3EB6">
        <w:rPr>
          <w:rFonts w:ascii="Times New Roman" w:hAnsi="Times New Roman"/>
          <w:bCs/>
          <w:sz w:val="28"/>
          <w:szCs w:val="28"/>
        </w:rPr>
        <w:t>шығармашылықпікірсайыстарғақатысуға</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дұрысшешімдерқабылдайбілуге</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өзіндіккөзқарастанытуғамүмкіндікбереді</w:t>
      </w:r>
      <w:proofErr w:type="spellEnd"/>
    </w:p>
    <w:p w:rsidR="006D3EB6" w:rsidRPr="006D3EB6" w:rsidRDefault="006D3EB6" w:rsidP="00EA280C">
      <w:pPr>
        <w:jc w:val="both"/>
        <w:rPr>
          <w:rFonts w:ascii="Times New Roman" w:hAnsi="Times New Roman"/>
          <w:bCs/>
          <w:sz w:val="28"/>
          <w:szCs w:val="28"/>
        </w:rPr>
      </w:pPr>
      <w:r w:rsidRPr="006D3EB6">
        <w:rPr>
          <w:rFonts w:ascii="Times New Roman" w:hAnsi="Times New Roman"/>
          <w:bCs/>
          <w:sz w:val="28"/>
          <w:szCs w:val="28"/>
        </w:rPr>
        <w:tab/>
      </w:r>
      <w:proofErr w:type="spellStart"/>
      <w:r w:rsidRPr="006D3EB6">
        <w:rPr>
          <w:rFonts w:ascii="Times New Roman" w:hAnsi="Times New Roman"/>
          <w:bCs/>
          <w:sz w:val="28"/>
          <w:szCs w:val="28"/>
        </w:rPr>
        <w:t>Семинардыөткізудіңнегізгіміндеті</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дәрістеалғанбілімдібекіту</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өзіндікжұмыстардыңтиімділігі</w:t>
      </w:r>
      <w:proofErr w:type="spellEnd"/>
      <w:r w:rsidRPr="006D3EB6">
        <w:rPr>
          <w:rFonts w:ascii="Times New Roman" w:hAnsi="Times New Roman"/>
          <w:bCs/>
          <w:sz w:val="28"/>
          <w:szCs w:val="28"/>
        </w:rPr>
        <w:t xml:space="preserve"> мен </w:t>
      </w:r>
      <w:proofErr w:type="spellStart"/>
      <w:r w:rsidRPr="006D3EB6">
        <w:rPr>
          <w:rFonts w:ascii="Times New Roman" w:hAnsi="Times New Roman"/>
          <w:bCs/>
          <w:sz w:val="28"/>
          <w:szCs w:val="28"/>
        </w:rPr>
        <w:t>нәтижеберуінтексеру</w:t>
      </w:r>
      <w:proofErr w:type="spellEnd"/>
      <w:r w:rsidRPr="006D3EB6">
        <w:rPr>
          <w:rFonts w:ascii="Times New Roman" w:hAnsi="Times New Roman"/>
          <w:bCs/>
          <w:sz w:val="28"/>
          <w:szCs w:val="28"/>
        </w:rPr>
        <w:t>, алдағымәселенішешудеөздіндікмүмкіндіктердікөрсетебілугемашықтандыру;</w:t>
      </w:r>
    </w:p>
    <w:p w:rsidR="006D3EB6" w:rsidRPr="006D3EB6" w:rsidRDefault="006D3EB6" w:rsidP="00EA280C">
      <w:pPr>
        <w:jc w:val="both"/>
        <w:rPr>
          <w:rFonts w:ascii="Times New Roman" w:hAnsi="Times New Roman"/>
          <w:bCs/>
          <w:sz w:val="28"/>
          <w:szCs w:val="28"/>
        </w:rPr>
      </w:pPr>
      <w:r w:rsidRPr="006D3EB6">
        <w:rPr>
          <w:rFonts w:ascii="Times New Roman" w:hAnsi="Times New Roman"/>
          <w:bCs/>
          <w:sz w:val="28"/>
          <w:szCs w:val="28"/>
        </w:rPr>
        <w:lastRenderedPageBreak/>
        <w:tab/>
        <w:t xml:space="preserve">Семинар </w:t>
      </w:r>
      <w:proofErr w:type="spellStart"/>
      <w:r w:rsidRPr="006D3EB6">
        <w:rPr>
          <w:rFonts w:ascii="Times New Roman" w:hAnsi="Times New Roman"/>
          <w:bCs/>
          <w:sz w:val="28"/>
          <w:szCs w:val="28"/>
        </w:rPr>
        <w:t>белсендіжүргізуүшінолбасқарушылық</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пікірсайыстықсипатқаиеболуықажет</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Пікірсайыстықтақырыбын</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өзектілігін</w:t>
      </w:r>
      <w:proofErr w:type="spellEnd"/>
      <w:r w:rsidRPr="006D3EB6">
        <w:rPr>
          <w:rFonts w:ascii="Times New Roman" w:hAnsi="Times New Roman"/>
          <w:bCs/>
          <w:sz w:val="28"/>
          <w:szCs w:val="28"/>
        </w:rPr>
        <w:t xml:space="preserve"> педагог </w:t>
      </w:r>
      <w:proofErr w:type="spellStart"/>
      <w:r w:rsidRPr="006D3EB6">
        <w:rPr>
          <w:rFonts w:ascii="Times New Roman" w:hAnsi="Times New Roman"/>
          <w:bCs/>
          <w:sz w:val="28"/>
          <w:szCs w:val="28"/>
        </w:rPr>
        <w:t>алдын</w:t>
      </w:r>
      <w:proofErr w:type="spellEnd"/>
      <w:r w:rsidRPr="006D3EB6">
        <w:rPr>
          <w:rFonts w:ascii="Times New Roman" w:hAnsi="Times New Roman"/>
          <w:bCs/>
          <w:sz w:val="28"/>
          <w:szCs w:val="28"/>
        </w:rPr>
        <w:t xml:space="preserve"> – ала </w:t>
      </w:r>
      <w:proofErr w:type="spellStart"/>
      <w:r w:rsidRPr="006D3EB6">
        <w:rPr>
          <w:rFonts w:ascii="Times New Roman" w:hAnsi="Times New Roman"/>
          <w:bCs/>
          <w:sz w:val="28"/>
          <w:szCs w:val="28"/>
        </w:rPr>
        <w:t>ойластырады</w:t>
      </w:r>
      <w:proofErr w:type="spellEnd"/>
      <w:r w:rsidRPr="006D3EB6">
        <w:rPr>
          <w:rFonts w:ascii="Times New Roman" w:hAnsi="Times New Roman"/>
          <w:bCs/>
          <w:sz w:val="28"/>
          <w:szCs w:val="28"/>
        </w:rPr>
        <w:t>.</w:t>
      </w:r>
    </w:p>
    <w:p w:rsidR="006D3EB6" w:rsidRPr="006D3EB6" w:rsidRDefault="006D3EB6" w:rsidP="00EA280C">
      <w:pPr>
        <w:ind w:left="360"/>
        <w:jc w:val="both"/>
        <w:rPr>
          <w:rFonts w:ascii="Times New Roman" w:hAnsi="Times New Roman"/>
          <w:bCs/>
          <w:sz w:val="28"/>
          <w:szCs w:val="28"/>
        </w:rPr>
      </w:pPr>
      <w:r w:rsidRPr="006D3EB6">
        <w:rPr>
          <w:rFonts w:ascii="Times New Roman" w:hAnsi="Times New Roman"/>
          <w:bCs/>
          <w:sz w:val="28"/>
          <w:szCs w:val="28"/>
        </w:rPr>
        <w:tab/>
      </w:r>
      <w:proofErr w:type="spellStart"/>
      <w:proofErr w:type="gramStart"/>
      <w:r w:rsidRPr="006D3EB6">
        <w:rPr>
          <w:rFonts w:ascii="Times New Roman" w:hAnsi="Times New Roman"/>
          <w:bCs/>
          <w:sz w:val="28"/>
          <w:szCs w:val="28"/>
        </w:rPr>
        <w:t>Дәстүрлісеминарлар</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пікірталас</w:t>
      </w:r>
      <w:proofErr w:type="spellEnd"/>
      <w:proofErr w:type="gramEnd"/>
      <w:r w:rsidRPr="006D3EB6">
        <w:rPr>
          <w:rFonts w:ascii="Times New Roman" w:hAnsi="Times New Roman"/>
          <w:bCs/>
          <w:sz w:val="28"/>
          <w:szCs w:val="28"/>
        </w:rPr>
        <w:t xml:space="preserve"> семинары, </w:t>
      </w:r>
      <w:proofErr w:type="spellStart"/>
      <w:r w:rsidRPr="006D3EB6">
        <w:rPr>
          <w:rFonts w:ascii="Times New Roman" w:hAnsi="Times New Roman"/>
          <w:bCs/>
          <w:sz w:val="28"/>
          <w:szCs w:val="28"/>
        </w:rPr>
        <w:t>рефераттар</w:t>
      </w:r>
      <w:proofErr w:type="spellEnd"/>
      <w:r w:rsidRPr="006D3EB6">
        <w:rPr>
          <w:rFonts w:ascii="Times New Roman" w:hAnsi="Times New Roman"/>
          <w:bCs/>
          <w:sz w:val="28"/>
          <w:szCs w:val="28"/>
        </w:rPr>
        <w:t xml:space="preserve"> мен </w:t>
      </w:r>
      <w:proofErr w:type="spellStart"/>
      <w:r w:rsidRPr="006D3EB6">
        <w:rPr>
          <w:rFonts w:ascii="Times New Roman" w:hAnsi="Times New Roman"/>
          <w:bCs/>
          <w:sz w:val="28"/>
          <w:szCs w:val="28"/>
        </w:rPr>
        <w:t>баяндамақорғаут.б</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семинарларболыпбөлінеді</w:t>
      </w:r>
      <w:proofErr w:type="spellEnd"/>
      <w:r w:rsidRPr="006D3EB6">
        <w:rPr>
          <w:rFonts w:ascii="Times New Roman" w:hAnsi="Times New Roman"/>
          <w:bCs/>
          <w:sz w:val="28"/>
          <w:szCs w:val="28"/>
        </w:rPr>
        <w:t xml:space="preserve">. </w:t>
      </w:r>
    </w:p>
    <w:p w:rsidR="006D3EB6" w:rsidRPr="006D3EB6" w:rsidRDefault="006D3EB6" w:rsidP="00EA280C">
      <w:pPr>
        <w:jc w:val="both"/>
        <w:rPr>
          <w:rFonts w:ascii="Times New Roman" w:hAnsi="Times New Roman"/>
          <w:bCs/>
          <w:sz w:val="28"/>
          <w:szCs w:val="28"/>
        </w:rPr>
      </w:pPr>
      <w:proofErr w:type="spellStart"/>
      <w:r w:rsidRPr="006D3EB6">
        <w:rPr>
          <w:rFonts w:ascii="Times New Roman" w:hAnsi="Times New Roman"/>
          <w:bCs/>
          <w:sz w:val="28"/>
          <w:szCs w:val="28"/>
        </w:rPr>
        <w:t>Рефератты-баяндамалықсеминарларда</w:t>
      </w:r>
      <w:proofErr w:type="spellEnd"/>
      <w:r w:rsidRPr="006D3EB6">
        <w:rPr>
          <w:rFonts w:ascii="Times New Roman" w:hAnsi="Times New Roman"/>
          <w:bCs/>
          <w:sz w:val="28"/>
          <w:szCs w:val="28"/>
        </w:rPr>
        <w:t xml:space="preserve"> студент </w:t>
      </w:r>
      <w:proofErr w:type="spellStart"/>
      <w:r w:rsidRPr="006D3EB6">
        <w:rPr>
          <w:rFonts w:ascii="Times New Roman" w:hAnsi="Times New Roman"/>
          <w:bCs/>
          <w:sz w:val="28"/>
          <w:szCs w:val="28"/>
        </w:rPr>
        <w:t>баяндамақорғайды</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Сұрақжауапсеминарында</w:t>
      </w:r>
      <w:proofErr w:type="spellEnd"/>
      <w:r w:rsidRPr="006D3EB6">
        <w:rPr>
          <w:rFonts w:ascii="Times New Roman" w:hAnsi="Times New Roman"/>
          <w:bCs/>
          <w:sz w:val="28"/>
          <w:szCs w:val="28"/>
        </w:rPr>
        <w:t xml:space="preserve">- педагог </w:t>
      </w:r>
      <w:proofErr w:type="spellStart"/>
      <w:r w:rsidRPr="006D3EB6">
        <w:rPr>
          <w:rFonts w:ascii="Times New Roman" w:hAnsi="Times New Roman"/>
          <w:bCs/>
          <w:sz w:val="28"/>
          <w:szCs w:val="28"/>
        </w:rPr>
        <w:t>таңдауыменстуденттіңсабақайтуысоданкейінкерібайланысорнатылады</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Аралас</w:t>
      </w:r>
      <w:proofErr w:type="spellEnd"/>
      <w:r w:rsidRPr="006D3EB6">
        <w:rPr>
          <w:rFonts w:ascii="Times New Roman" w:hAnsi="Times New Roman"/>
          <w:bCs/>
          <w:sz w:val="28"/>
          <w:szCs w:val="28"/>
        </w:rPr>
        <w:t xml:space="preserve"> семинар </w:t>
      </w:r>
      <w:proofErr w:type="spellStart"/>
      <w:r w:rsidRPr="006D3EB6">
        <w:rPr>
          <w:rFonts w:ascii="Times New Roman" w:hAnsi="Times New Roman"/>
          <w:bCs/>
          <w:sz w:val="28"/>
          <w:szCs w:val="28"/>
        </w:rPr>
        <w:t>түрінде</w:t>
      </w:r>
      <w:proofErr w:type="spellEnd"/>
      <w:r w:rsidRPr="006D3EB6">
        <w:rPr>
          <w:rFonts w:ascii="Times New Roman" w:hAnsi="Times New Roman"/>
          <w:bCs/>
          <w:sz w:val="28"/>
          <w:szCs w:val="28"/>
        </w:rPr>
        <w:t xml:space="preserve"> – </w:t>
      </w:r>
      <w:proofErr w:type="spellStart"/>
      <w:r w:rsidRPr="006D3EB6">
        <w:rPr>
          <w:rFonts w:ascii="Times New Roman" w:hAnsi="Times New Roman"/>
          <w:bCs/>
          <w:sz w:val="28"/>
          <w:szCs w:val="28"/>
        </w:rPr>
        <w:t>кейбірстуденттерреферат</w:t>
      </w:r>
      <w:proofErr w:type="spellEnd"/>
      <w:r w:rsidRPr="006D3EB6">
        <w:rPr>
          <w:rFonts w:ascii="Times New Roman" w:hAnsi="Times New Roman"/>
          <w:bCs/>
          <w:sz w:val="28"/>
          <w:szCs w:val="28"/>
        </w:rPr>
        <w:t xml:space="preserve"> </w:t>
      </w:r>
      <w:proofErr w:type="spellStart"/>
      <w:proofErr w:type="gramStart"/>
      <w:r w:rsidRPr="006D3EB6">
        <w:rPr>
          <w:rFonts w:ascii="Times New Roman" w:hAnsi="Times New Roman"/>
          <w:bCs/>
          <w:sz w:val="28"/>
          <w:szCs w:val="28"/>
        </w:rPr>
        <w:t>қорғаса</w:t>
      </w:r>
      <w:proofErr w:type="spellEnd"/>
      <w:r w:rsidRPr="006D3EB6">
        <w:rPr>
          <w:rFonts w:ascii="Times New Roman" w:hAnsi="Times New Roman"/>
          <w:bCs/>
          <w:sz w:val="28"/>
          <w:szCs w:val="28"/>
        </w:rPr>
        <w:t xml:space="preserve"> ,</w:t>
      </w:r>
      <w:proofErr w:type="gram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кейбірстуденттерсұраққажауабередіт.б</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Соңындабаяндамашықорытындыжасайды</w:t>
      </w:r>
      <w:proofErr w:type="spellEnd"/>
      <w:r w:rsidRPr="006D3EB6">
        <w:rPr>
          <w:rFonts w:ascii="Times New Roman" w:hAnsi="Times New Roman"/>
          <w:bCs/>
          <w:sz w:val="28"/>
          <w:szCs w:val="28"/>
        </w:rPr>
        <w:t>.</w:t>
      </w:r>
    </w:p>
    <w:p w:rsidR="006D3EB6" w:rsidRPr="006D3EB6" w:rsidRDefault="006D3EB6" w:rsidP="006D3EB6">
      <w:pPr>
        <w:ind w:left="360"/>
        <w:jc w:val="both"/>
        <w:rPr>
          <w:rFonts w:ascii="Times New Roman" w:hAnsi="Times New Roman"/>
          <w:b/>
          <w:bCs/>
          <w:sz w:val="28"/>
          <w:szCs w:val="28"/>
          <w:lang w:val="kk-KZ"/>
        </w:rPr>
      </w:pPr>
      <w:r w:rsidRPr="006D3EB6">
        <w:rPr>
          <w:rFonts w:ascii="Times New Roman" w:hAnsi="Times New Roman"/>
          <w:b/>
          <w:bCs/>
          <w:sz w:val="28"/>
          <w:szCs w:val="28"/>
          <w:lang w:val="kk-KZ"/>
        </w:rPr>
        <w:t>14 Тақырып. Болашақ мамандарды даярлаудағы белсенді әдістер мен оқыту түрлері.</w:t>
      </w:r>
    </w:p>
    <w:p w:rsidR="006D3EB6" w:rsidRPr="006D3EB6" w:rsidRDefault="006D3EB6" w:rsidP="00EA280C">
      <w:pPr>
        <w:jc w:val="both"/>
        <w:rPr>
          <w:rFonts w:ascii="Times New Roman" w:hAnsi="Times New Roman"/>
          <w:bCs/>
          <w:sz w:val="28"/>
          <w:szCs w:val="28"/>
          <w:lang w:val="kk-KZ"/>
        </w:rPr>
      </w:pPr>
      <w:r w:rsidRPr="006D3EB6">
        <w:rPr>
          <w:rFonts w:ascii="Times New Roman" w:hAnsi="Times New Roman"/>
          <w:bCs/>
          <w:sz w:val="28"/>
          <w:szCs w:val="28"/>
          <w:lang w:val="kk-KZ"/>
        </w:rPr>
        <w:t>Иновациялық технологиялардың пайда болуы, мәдени байланыстың кеңеюі мен тереңдеуі, ақпараттар ағынының сапасы мен санының тұрақты түрде артуы уақытпен бірге қарқын  алып  отырған ақпараттар ағынына бейімделу тәсілдерін меңгеру үшін тиісті ептіліктер мен білімді қажетсінеді.  Бұл үшін ақпаратты қабылдау және еске сақтау қабілетімен бірге оны шығармашылықпен өңдеу, мәселелерді көріп, оларды шеше білу керек. Сондықтан да білім берудің алдына төмендегі міндеттер қойылады: жас ұрпақтың осы заманғы әлеуметтік мәдениеттік жағдайға әлеуметтенуі сынды күрделі  мәселені шешу,   оның өзіндік өзектілігі арқылы сәйкестік сипатын иеленіп,  шығармашылық мүмкіндікті дамытуына жол ашатын ізгілік түсінігін қалыптастыру. «Инновацияң латынның жаңакөзқарас, жаңашылдық , жаңалық ендіру деген ұғымынан туындаған. Инновациялық оқытудың ерекшеліктері:</w:t>
      </w:r>
    </w:p>
    <w:p w:rsidR="006D3EB6" w:rsidRPr="006D3EB6" w:rsidRDefault="006D3EB6" w:rsidP="006D3EB6">
      <w:pPr>
        <w:numPr>
          <w:ilvl w:val="0"/>
          <w:numId w:val="40"/>
        </w:numPr>
        <w:jc w:val="both"/>
        <w:rPr>
          <w:rFonts w:ascii="Times New Roman" w:hAnsi="Times New Roman"/>
          <w:bCs/>
          <w:sz w:val="28"/>
          <w:szCs w:val="28"/>
        </w:rPr>
      </w:pPr>
      <w:r w:rsidRPr="006D3EB6">
        <w:rPr>
          <w:rFonts w:ascii="Times New Roman" w:hAnsi="Times New Roman"/>
          <w:b/>
          <w:bCs/>
          <w:sz w:val="28"/>
          <w:szCs w:val="28"/>
          <w:lang w:val="kk-KZ"/>
        </w:rPr>
        <w:t>Инновациялық технологиялар -  оқытудың белсенді әдістері</w:t>
      </w:r>
    </w:p>
    <w:p w:rsidR="006D3EB6" w:rsidRPr="006D3EB6" w:rsidRDefault="006D3EB6" w:rsidP="006D3EB6">
      <w:pPr>
        <w:numPr>
          <w:ilvl w:val="0"/>
          <w:numId w:val="40"/>
        </w:numPr>
        <w:jc w:val="both"/>
        <w:rPr>
          <w:rFonts w:ascii="Times New Roman" w:hAnsi="Times New Roman"/>
          <w:bCs/>
          <w:sz w:val="28"/>
          <w:szCs w:val="28"/>
        </w:rPr>
      </w:pPr>
      <w:r w:rsidRPr="006D3EB6">
        <w:rPr>
          <w:rFonts w:ascii="Times New Roman" w:hAnsi="Times New Roman"/>
          <w:bCs/>
          <w:sz w:val="28"/>
          <w:szCs w:val="28"/>
          <w:lang w:val="kk-KZ"/>
        </w:rPr>
        <w:t>жетілдіруге бағытталған, дамудың оңтайлылығы;</w:t>
      </w:r>
    </w:p>
    <w:p w:rsidR="006D3EB6" w:rsidRPr="006D3EB6" w:rsidRDefault="006D3EB6" w:rsidP="006D3EB6">
      <w:pPr>
        <w:numPr>
          <w:ilvl w:val="0"/>
          <w:numId w:val="40"/>
        </w:numPr>
        <w:jc w:val="both"/>
        <w:rPr>
          <w:rFonts w:ascii="Times New Roman" w:hAnsi="Times New Roman"/>
          <w:bCs/>
          <w:sz w:val="28"/>
          <w:szCs w:val="28"/>
        </w:rPr>
      </w:pPr>
      <w:r w:rsidRPr="006D3EB6">
        <w:rPr>
          <w:rFonts w:ascii="Times New Roman" w:hAnsi="Times New Roman"/>
          <w:bCs/>
          <w:sz w:val="28"/>
          <w:szCs w:val="28"/>
          <w:lang w:val="kk-KZ"/>
        </w:rPr>
        <w:t>болашаққа ашық есік;</w:t>
      </w:r>
    </w:p>
    <w:p w:rsidR="006D3EB6" w:rsidRPr="006D3EB6" w:rsidRDefault="006D3EB6" w:rsidP="006D3EB6">
      <w:pPr>
        <w:numPr>
          <w:ilvl w:val="0"/>
          <w:numId w:val="40"/>
        </w:numPr>
        <w:jc w:val="both"/>
        <w:rPr>
          <w:rFonts w:ascii="Times New Roman" w:hAnsi="Times New Roman"/>
          <w:bCs/>
          <w:sz w:val="28"/>
          <w:szCs w:val="28"/>
        </w:rPr>
      </w:pPr>
      <w:r w:rsidRPr="006D3EB6">
        <w:rPr>
          <w:rFonts w:ascii="Times New Roman" w:hAnsi="Times New Roman"/>
          <w:bCs/>
          <w:sz w:val="28"/>
          <w:szCs w:val="28"/>
          <w:lang w:val="kk-KZ"/>
        </w:rPr>
        <w:t>адамның үнемі белсенділік көрсетуі, қозғалмалылығы;</w:t>
      </w:r>
    </w:p>
    <w:p w:rsidR="006D3EB6" w:rsidRPr="006D3EB6" w:rsidRDefault="006D3EB6" w:rsidP="006D3EB6">
      <w:pPr>
        <w:numPr>
          <w:ilvl w:val="0"/>
          <w:numId w:val="40"/>
        </w:numPr>
        <w:jc w:val="both"/>
        <w:rPr>
          <w:rFonts w:ascii="Times New Roman" w:hAnsi="Times New Roman"/>
          <w:bCs/>
          <w:sz w:val="28"/>
          <w:szCs w:val="28"/>
        </w:rPr>
      </w:pPr>
      <w:r w:rsidRPr="006D3EB6">
        <w:rPr>
          <w:rFonts w:ascii="Times New Roman" w:hAnsi="Times New Roman"/>
          <w:bCs/>
          <w:sz w:val="28"/>
          <w:szCs w:val="28"/>
          <w:lang w:val="kk-KZ"/>
        </w:rPr>
        <w:t xml:space="preserve">тұлғаға  және оның дамуына бағытталғандық; </w:t>
      </w:r>
    </w:p>
    <w:p w:rsidR="006D3EB6" w:rsidRPr="006D3EB6" w:rsidRDefault="006D3EB6" w:rsidP="006D3EB6">
      <w:pPr>
        <w:numPr>
          <w:ilvl w:val="0"/>
          <w:numId w:val="40"/>
        </w:numPr>
        <w:jc w:val="both"/>
        <w:rPr>
          <w:rFonts w:ascii="Times New Roman" w:hAnsi="Times New Roman"/>
          <w:bCs/>
          <w:sz w:val="28"/>
          <w:szCs w:val="28"/>
        </w:rPr>
      </w:pPr>
      <w:r w:rsidRPr="006D3EB6">
        <w:rPr>
          <w:rFonts w:ascii="Times New Roman" w:hAnsi="Times New Roman"/>
          <w:bCs/>
          <w:sz w:val="28"/>
          <w:szCs w:val="28"/>
          <w:lang w:val="kk-KZ"/>
        </w:rPr>
        <w:t>шығармашылық элементтерінің мінтетілігі;</w:t>
      </w:r>
    </w:p>
    <w:p w:rsidR="006D3EB6" w:rsidRPr="006D3EB6" w:rsidRDefault="006D3EB6" w:rsidP="006D3EB6">
      <w:pPr>
        <w:numPr>
          <w:ilvl w:val="0"/>
          <w:numId w:val="40"/>
        </w:numPr>
        <w:jc w:val="both"/>
        <w:rPr>
          <w:rFonts w:ascii="Times New Roman" w:hAnsi="Times New Roman"/>
          <w:bCs/>
          <w:sz w:val="28"/>
          <w:szCs w:val="28"/>
        </w:rPr>
      </w:pPr>
      <w:r w:rsidRPr="006D3EB6">
        <w:rPr>
          <w:rFonts w:ascii="Times New Roman" w:hAnsi="Times New Roman"/>
          <w:bCs/>
          <w:sz w:val="28"/>
          <w:szCs w:val="28"/>
          <w:lang w:val="kk-KZ"/>
        </w:rPr>
        <w:t>өзара байланыс: ынтымақтастық, өзара көмек, жәрдем.</w:t>
      </w:r>
    </w:p>
    <w:p w:rsidR="006D3EB6" w:rsidRPr="00EA280C" w:rsidRDefault="006D3EB6" w:rsidP="006D3EB6">
      <w:pPr>
        <w:numPr>
          <w:ilvl w:val="0"/>
          <w:numId w:val="40"/>
        </w:numPr>
        <w:jc w:val="both"/>
        <w:rPr>
          <w:rFonts w:ascii="Times New Roman" w:hAnsi="Times New Roman"/>
          <w:bCs/>
          <w:sz w:val="28"/>
          <w:szCs w:val="28"/>
        </w:rPr>
      </w:pPr>
      <w:r w:rsidRPr="006D3EB6">
        <w:rPr>
          <w:rFonts w:ascii="Times New Roman" w:hAnsi="Times New Roman"/>
          <w:bCs/>
          <w:sz w:val="28"/>
          <w:szCs w:val="28"/>
          <w:lang w:val="kk-KZ"/>
        </w:rPr>
        <w:lastRenderedPageBreak/>
        <w:t xml:space="preserve">Белсенді әдістер, инновациялық әдістер болып табылады. </w:t>
      </w:r>
    </w:p>
    <w:p w:rsidR="00EA280C" w:rsidRPr="006D3EB6" w:rsidRDefault="00EA280C" w:rsidP="00EA280C">
      <w:pPr>
        <w:ind w:left="360"/>
        <w:jc w:val="both"/>
        <w:rPr>
          <w:rFonts w:ascii="Times New Roman" w:hAnsi="Times New Roman"/>
          <w:bCs/>
          <w:sz w:val="28"/>
          <w:szCs w:val="28"/>
        </w:rPr>
      </w:pPr>
    </w:p>
    <w:p w:rsidR="006D3EB6" w:rsidRPr="006D3EB6" w:rsidRDefault="006D3EB6" w:rsidP="006D3EB6">
      <w:pPr>
        <w:ind w:left="360"/>
        <w:jc w:val="both"/>
        <w:rPr>
          <w:rFonts w:ascii="Times New Roman" w:hAnsi="Times New Roman"/>
          <w:b/>
          <w:bCs/>
          <w:sz w:val="28"/>
          <w:szCs w:val="28"/>
          <w:lang w:val="kk-KZ"/>
        </w:rPr>
      </w:pPr>
      <w:r w:rsidRPr="006D3EB6">
        <w:rPr>
          <w:rFonts w:ascii="Times New Roman" w:hAnsi="Times New Roman"/>
          <w:b/>
          <w:bCs/>
          <w:sz w:val="28"/>
          <w:szCs w:val="28"/>
          <w:lang w:val="kk-KZ"/>
        </w:rPr>
        <w:t>15 Тақырып. Жоғары мектеп әлеуметтік институт ретінде</w:t>
      </w:r>
    </w:p>
    <w:p w:rsidR="006D3EB6" w:rsidRPr="00EA280C" w:rsidRDefault="006D3EB6" w:rsidP="006D3EB6">
      <w:pPr>
        <w:ind w:left="360"/>
        <w:jc w:val="both"/>
        <w:rPr>
          <w:rFonts w:ascii="Times New Roman" w:hAnsi="Times New Roman"/>
          <w:bCs/>
          <w:sz w:val="28"/>
          <w:szCs w:val="28"/>
          <w:lang w:val="kk-KZ"/>
        </w:rPr>
      </w:pPr>
      <w:r w:rsidRPr="006D3EB6">
        <w:rPr>
          <w:rFonts w:ascii="Times New Roman" w:hAnsi="Times New Roman"/>
          <w:b/>
          <w:bCs/>
          <w:sz w:val="28"/>
          <w:szCs w:val="28"/>
          <w:lang w:val="kk-KZ"/>
        </w:rPr>
        <w:t>Қазіргі жоғары мектептің міндеттері</w:t>
      </w:r>
    </w:p>
    <w:p w:rsidR="00EA280C" w:rsidRDefault="006D3EB6" w:rsidP="00EA280C">
      <w:pPr>
        <w:jc w:val="both"/>
        <w:rPr>
          <w:rFonts w:ascii="Times New Roman" w:hAnsi="Times New Roman"/>
          <w:bCs/>
          <w:sz w:val="28"/>
          <w:szCs w:val="28"/>
          <w:lang w:val="kk-KZ"/>
        </w:rPr>
      </w:pPr>
      <w:r w:rsidRPr="006D3EB6">
        <w:rPr>
          <w:rFonts w:ascii="Times New Roman" w:hAnsi="Times New Roman"/>
          <w:bCs/>
          <w:sz w:val="28"/>
          <w:szCs w:val="28"/>
          <w:lang w:val="kk-KZ"/>
        </w:rPr>
        <w:t xml:space="preserve">Мектеп, жоғарғы оқу орны – мемлекеттің білім жүйесі білім жағынан сауатты, интеллектуалды дамыған, физикалық жағынан сау адамдарды шығарып қоймай, сонымен қатар, адамгершлік жағынан тәрбиеленген адамдарды шығару керек екені баршаға мәлім. Бұл есеп біріншіге қарағанда маңыздырақ болып керінеді және қоғамда, әлемде адамгершіліктік тәрбиенің мәні кемімейді керісінше өсіп жатыр. Әр түрлі саладағы мамандар, қоғам, ақпараттар құралдары – бәрі қазіргі заманның ең басты мәселесін көтеріп отыр: қоғамда адамгершіліктің қирауы, эрозиясы, адамның қағидалардан босатылуы, өмірдің барлық салаларында адамгершіліктік нормалардың прогрессивті төмендеуі байқалып отыр.Мектептің, жанұяның және қоғамның мақсаты – әрбір түлекті ол, оған рухани және материалдық ляззат бере латын, жұмысына байланысты өмірде өз орнын тапсын деп ұтымды адекваттылықпен шығару болып табылады. Бұны тізбек арқылы түсіндіруге болады: оқу – еңбек – мамандық. </w:t>
      </w:r>
    </w:p>
    <w:p w:rsidR="006D3EB6" w:rsidRPr="006D3EB6" w:rsidRDefault="006D3EB6" w:rsidP="00EA280C">
      <w:pPr>
        <w:jc w:val="both"/>
        <w:rPr>
          <w:rFonts w:ascii="Times New Roman" w:hAnsi="Times New Roman"/>
          <w:bCs/>
          <w:sz w:val="28"/>
          <w:szCs w:val="28"/>
          <w:lang w:val="kk-KZ"/>
        </w:rPr>
      </w:pPr>
      <w:r w:rsidRPr="006D3EB6">
        <w:rPr>
          <w:rFonts w:ascii="Times New Roman" w:hAnsi="Times New Roman"/>
          <w:bCs/>
          <w:sz w:val="28"/>
          <w:szCs w:val="28"/>
          <w:lang w:val="kk-KZ"/>
        </w:rPr>
        <w:t>Қазіргі заман педагогика мектептердегі қорытынды оқыту ретінде өмірлік және кәсіби өзін-өзі басқаруды санайды. Өмірлік өзін-өзі анықтау мамандықты табумен шектелмейді, бәрақ бұл тұлғаның әлеуметті және психологиялық күй процесесінде үлкен сыныптарда орын алатын мамандықты таңдау әрекеті үлкен роль ойнайды. Кәсіби өзін-өзі басқару жалпы көзқарастарға, дамуға, жоғарғы сынып оқушысының оқушысының ұстанымына, басқа да көптеген факторларға, соның ішінде кәсіби бағытталудың қызметіне байланысты.</w:t>
      </w:r>
    </w:p>
    <w:p w:rsidR="006D3EB6" w:rsidRPr="006D3EB6" w:rsidRDefault="006D3EB6" w:rsidP="00EA280C">
      <w:pPr>
        <w:jc w:val="both"/>
        <w:rPr>
          <w:rFonts w:ascii="Times New Roman" w:hAnsi="Times New Roman"/>
          <w:bCs/>
          <w:sz w:val="28"/>
          <w:szCs w:val="28"/>
          <w:lang w:val="kk-KZ"/>
        </w:rPr>
      </w:pPr>
      <w:r w:rsidRPr="006D3EB6">
        <w:rPr>
          <w:rFonts w:ascii="Times New Roman" w:hAnsi="Times New Roman"/>
          <w:bCs/>
          <w:sz w:val="28"/>
          <w:szCs w:val="28"/>
          <w:lang w:val="kk-KZ"/>
        </w:rPr>
        <w:t xml:space="preserve">Кәсіби бағытқа және мектеп түлектерінің әрі қарайғы әлеуметтенуге байланысты мәселесі шешудің бір факторы ретінде оқушылардың еңбегі, еңбеупен оқыту және педагогикалық процесте тәрбиелеу болып табылады. Еңбек педагогикалық құндылық та, педагогикалық құралдар да болып табылады. Еңбекті оқу процесіне қосу идеясы ХVІІ – ХVІІІ ғасырларда қалыптасып, ХІХ ғасырларда дамыған, ал еңбектің көмегімен оқыту білім беру процесінің бір бөлігі ретінде ХХ ғасырда барлық жерде дерлік міндетті бола бастады. Кеңестік мектеп білім берудің оқушылардың еңбегімен байланыс принципінің негізінде салынған болатын, ол біртұтас еңбек мектебі деп, кейіннен политехникалық мектеп деп атлынатын болатын және онің </w:t>
      </w:r>
      <w:r w:rsidRPr="006D3EB6">
        <w:rPr>
          <w:rFonts w:ascii="Times New Roman" w:hAnsi="Times New Roman"/>
          <w:bCs/>
          <w:sz w:val="28"/>
          <w:szCs w:val="28"/>
          <w:lang w:val="kk-KZ"/>
        </w:rPr>
        <w:lastRenderedPageBreak/>
        <w:t>ішінде еңбек және кәсіби білім беру сабақтару болды және әлі де бар. Бұл сабақтарда бастапқы және орта сыныптардың оқушылары қағазбен, маталармен, ағашпен, металмен жұмыс істеуге үйренген, тұрмыстық электротехникамен танысатын болатын. Үлкен сынып оқушылары кейбір мамандықтар бойынша сабак алатын, олардың құрамы мектептердің және базалық кәсіпорындардың мүмкіндіктеріне байнысты болатын: автожұмыс, өндіріс, машинамен басу, компьютер, модельер, парикмахер және тағы басқалары. Мектептерде, сонымен қатар, технологиялар мен қазіргі заман өндірістері бойынша оқулықтар мен бағдарламалар бар.</w:t>
      </w:r>
    </w:p>
    <w:p w:rsidR="006D3EB6" w:rsidRPr="006D3EB6" w:rsidRDefault="006D3EB6" w:rsidP="006D3EB6">
      <w:pPr>
        <w:ind w:left="360"/>
        <w:jc w:val="both"/>
        <w:rPr>
          <w:rFonts w:ascii="Times New Roman" w:hAnsi="Times New Roman"/>
          <w:bCs/>
          <w:sz w:val="28"/>
          <w:szCs w:val="28"/>
          <w:lang w:val="kk-KZ"/>
        </w:rPr>
      </w:pPr>
      <w:r w:rsidRPr="006D3EB6">
        <w:rPr>
          <w:rFonts w:ascii="Times New Roman" w:hAnsi="Times New Roman"/>
          <w:b/>
          <w:bCs/>
          <w:sz w:val="28"/>
          <w:szCs w:val="28"/>
          <w:lang w:val="kk-KZ"/>
        </w:rPr>
        <w:t>Жоғары мектептегі тәрбие жұмысының мәні мен бағыттары болашақ маман тұлғасының әлеуметтену процесі ретінде</w:t>
      </w:r>
      <w:r w:rsidRPr="006D3EB6">
        <w:rPr>
          <w:rFonts w:ascii="Times New Roman" w:hAnsi="Times New Roman"/>
          <w:bCs/>
          <w:sz w:val="28"/>
          <w:szCs w:val="28"/>
          <w:lang w:val="kk-KZ"/>
        </w:rPr>
        <w:t>.</w:t>
      </w:r>
    </w:p>
    <w:p w:rsidR="006D3EB6" w:rsidRPr="006D3EB6" w:rsidRDefault="006D3EB6" w:rsidP="00EA280C">
      <w:pPr>
        <w:jc w:val="both"/>
        <w:rPr>
          <w:rFonts w:ascii="Times New Roman" w:hAnsi="Times New Roman"/>
          <w:bCs/>
          <w:sz w:val="28"/>
          <w:szCs w:val="28"/>
          <w:lang w:val="kk-KZ"/>
        </w:rPr>
      </w:pPr>
      <w:r w:rsidRPr="006D3EB6">
        <w:rPr>
          <w:rFonts w:ascii="Times New Roman" w:hAnsi="Times New Roman"/>
          <w:b/>
          <w:bCs/>
          <w:sz w:val="28"/>
          <w:szCs w:val="28"/>
          <w:lang w:val="kk-KZ"/>
        </w:rPr>
        <w:t xml:space="preserve">Тәрбиелеу – </w:t>
      </w:r>
      <w:r w:rsidRPr="006D3EB6">
        <w:rPr>
          <w:rFonts w:ascii="Times New Roman" w:hAnsi="Times New Roman"/>
          <w:bCs/>
          <w:sz w:val="28"/>
          <w:szCs w:val="28"/>
          <w:lang w:val="kk-KZ"/>
        </w:rPr>
        <w:t xml:space="preserve">педагогтың студенттермен өзара әрекеттесудің арнайы ұйымдастырылған, мақсатқа бағытталған педагогикалық үрдіс, сонымен қатар студенттерде саяси, өнегедік, эстетикалық, физикалық қасиеттерін қалыптастыру мақсатымен алуан түрлі әрекетті ұйымдастырудың педагогикалық үрдісі. </w:t>
      </w:r>
    </w:p>
    <w:p w:rsidR="006D3EB6" w:rsidRPr="006D3EB6" w:rsidRDefault="006D3EB6" w:rsidP="00EA280C">
      <w:pPr>
        <w:jc w:val="both"/>
        <w:rPr>
          <w:rFonts w:ascii="Times New Roman" w:hAnsi="Times New Roman"/>
          <w:bCs/>
          <w:sz w:val="28"/>
          <w:szCs w:val="28"/>
          <w:lang w:val="kk-KZ"/>
        </w:rPr>
      </w:pPr>
      <w:r w:rsidRPr="006D3EB6">
        <w:rPr>
          <w:rFonts w:ascii="Times New Roman" w:hAnsi="Times New Roman"/>
          <w:bCs/>
          <w:sz w:val="28"/>
          <w:szCs w:val="28"/>
          <w:lang w:val="kk-KZ"/>
        </w:rPr>
        <w:t xml:space="preserve">Тәрбиелеу – бұл үрдіс субъектілерінің белсенділігімен, әрекетімен байланысқан күрделі педагогикалық үрдіс. Ол жеке тұлғаның интеллектуалды, эмоционалды, физикалық салаларындағы өзгерістерді, оның байытылуын және жетілдірілуін ұйғарады. </w:t>
      </w:r>
    </w:p>
    <w:p w:rsidR="006D3EB6" w:rsidRPr="006D3EB6" w:rsidRDefault="006D3EB6" w:rsidP="00EA280C">
      <w:pPr>
        <w:jc w:val="both"/>
        <w:rPr>
          <w:rFonts w:ascii="Times New Roman" w:hAnsi="Times New Roman"/>
          <w:bCs/>
          <w:sz w:val="28"/>
          <w:szCs w:val="28"/>
          <w:lang w:val="kk-KZ"/>
        </w:rPr>
      </w:pPr>
      <w:r w:rsidRPr="006D3EB6">
        <w:rPr>
          <w:rFonts w:ascii="Times New Roman" w:hAnsi="Times New Roman"/>
          <w:bCs/>
          <w:sz w:val="28"/>
          <w:szCs w:val="28"/>
          <w:lang w:val="kk-KZ"/>
        </w:rPr>
        <w:t xml:space="preserve">Қандай әдістемелік идеяларда тәрбиелеу жұмысының бағдарламасын мақсатты түрде құруға болады? Тәрбиелеу үрдісінің өнімділігін арттыратын жалпы концептіуалдық қағидалар, бағдар бар. Жоғары мектеп оқытушылары үш категорияларға бөлінеді. Біреулері студенттермен тәрбиелеу жұмысын арнайы ұйымдастыру қажеттігін мойындамайды. Басқалары ол тәрбиелеу қызметімен сәйкес оқыту үрдісі кезінде жүзеге асу керек деп айтса, үшіншілері жоғары мектеп жағдайында мұндай жұмыстың қажеттігі мол, өйткені оқыту үрдісі тәрбиелеудің көптеген міндеттерін орындауға мүмкіндік бермейді. Студенттермен аудиториядан тыс тәрбиелеу жұмысы оқыту үрдісімен байланысқан өзіндік категория ретінде қабылдану керек. Тәрбиелеу және оқытудың мақсаты ортақ – болашақ мұғалім-профессионалдың жеке тұлғасын қалыптастыру. Алайда тәрбиелеу оқыту үрдісін жалғастырмайды, оны қосымша сабақтарға тіреуге болмайды. Тәрбиелеу адамның қалыптасуын әсер етеді. Сонымен қатар ол бір уақытта қоымша міндетті орындайды – болашақ мұғалімдерді біртіндеп мектепте тәрбиелеу жұмысын ұйымдастыруға дайындайды. </w:t>
      </w:r>
    </w:p>
    <w:p w:rsidR="006D3EB6" w:rsidRPr="006D3EB6" w:rsidRDefault="006D3EB6" w:rsidP="00EA280C">
      <w:pPr>
        <w:jc w:val="both"/>
        <w:rPr>
          <w:rFonts w:ascii="Times New Roman" w:hAnsi="Times New Roman"/>
          <w:bCs/>
          <w:sz w:val="28"/>
          <w:szCs w:val="28"/>
          <w:lang w:val="kk-KZ"/>
        </w:rPr>
      </w:pPr>
      <w:r w:rsidRPr="006D3EB6">
        <w:rPr>
          <w:rFonts w:ascii="Times New Roman" w:hAnsi="Times New Roman"/>
          <w:bCs/>
          <w:sz w:val="28"/>
          <w:szCs w:val="28"/>
          <w:lang w:val="kk-KZ"/>
        </w:rPr>
        <w:lastRenderedPageBreak/>
        <w:t>Өзіндік кат</w:t>
      </w:r>
      <w:r w:rsidR="00EA280C">
        <w:rPr>
          <w:rFonts w:ascii="Times New Roman" w:hAnsi="Times New Roman"/>
          <w:bCs/>
          <w:sz w:val="28"/>
          <w:szCs w:val="28"/>
          <w:lang w:val="kk-KZ"/>
        </w:rPr>
        <w:t>е</w:t>
      </w:r>
      <w:r w:rsidRPr="006D3EB6">
        <w:rPr>
          <w:rFonts w:ascii="Times New Roman" w:hAnsi="Times New Roman"/>
          <w:bCs/>
          <w:sz w:val="28"/>
          <w:szCs w:val="28"/>
          <w:lang w:val="kk-KZ"/>
        </w:rPr>
        <w:t xml:space="preserve">гория ретінде қабылданатын жоғары мектептегі тәрбиелеу жұмысы өзіндік мақсатпен басқарылады – болашақ мұғалімнің жеке тұлғасының индивидуалддығына жүгіне отырып, жан-жақты дамуы. Бұл мақсат тек бөлшектеп қана  оқыту үрдісінде жүзеге асады, өйткені оқытудың өзіндік мақсаты бар, ол оқу жоспарлары және бағдарламары шігенде ғана болады. Ал аудиториядан тыс студенттерді тәрбиелеу жұмысы бұл мақсатты орындау үшін барлық мүмкіндіктерге ие. Олардың жүзеге асуы студенттердің жеке тұлғасының жан-жақты қалыптасуына әрекет етеді.  </w:t>
      </w:r>
    </w:p>
    <w:p w:rsidR="006D3EB6" w:rsidRPr="006D3EB6" w:rsidRDefault="006D3EB6" w:rsidP="00EA280C">
      <w:pPr>
        <w:jc w:val="both"/>
        <w:rPr>
          <w:rFonts w:ascii="Times New Roman" w:hAnsi="Times New Roman"/>
          <w:bCs/>
          <w:sz w:val="28"/>
          <w:szCs w:val="28"/>
          <w:lang w:val="kk-KZ"/>
        </w:rPr>
      </w:pPr>
      <w:r w:rsidRPr="006D3EB6">
        <w:rPr>
          <w:rFonts w:ascii="Times New Roman" w:hAnsi="Times New Roman"/>
          <w:bCs/>
          <w:sz w:val="28"/>
          <w:szCs w:val="28"/>
          <w:lang w:val="kk-KZ"/>
        </w:rPr>
        <w:tab/>
        <w:t xml:space="preserve">Студенттерді тәрбиелеу  тұтас ұйымдастырылған үрдіс ретінде  белгілі бір заңдылықтар мен принциптерге негізделеді. </w:t>
      </w:r>
    </w:p>
    <w:p w:rsidR="006D3EB6" w:rsidRPr="006D3EB6" w:rsidRDefault="006D3EB6" w:rsidP="00EA280C">
      <w:pPr>
        <w:ind w:left="426"/>
        <w:jc w:val="both"/>
        <w:rPr>
          <w:rFonts w:ascii="Times New Roman" w:hAnsi="Times New Roman"/>
          <w:bCs/>
          <w:sz w:val="28"/>
          <w:szCs w:val="28"/>
          <w:lang w:val="kk-KZ"/>
        </w:rPr>
      </w:pPr>
      <w:r w:rsidRPr="006D3EB6">
        <w:rPr>
          <w:rFonts w:ascii="Times New Roman" w:hAnsi="Times New Roman"/>
          <w:bCs/>
          <w:sz w:val="28"/>
          <w:szCs w:val="28"/>
          <w:lang w:val="kk-KZ"/>
        </w:rPr>
        <w:tab/>
      </w:r>
      <w:r w:rsidRPr="006D3EB6">
        <w:rPr>
          <w:rFonts w:ascii="Times New Roman" w:hAnsi="Times New Roman"/>
          <w:b/>
          <w:bCs/>
          <w:sz w:val="28"/>
          <w:szCs w:val="28"/>
          <w:lang w:val="kk-KZ"/>
        </w:rPr>
        <w:t xml:space="preserve">Тәрбие заңдылықтары – </w:t>
      </w:r>
      <w:r w:rsidRPr="006D3EB6">
        <w:rPr>
          <w:rFonts w:ascii="Times New Roman" w:hAnsi="Times New Roman"/>
          <w:bCs/>
          <w:sz w:val="28"/>
          <w:szCs w:val="28"/>
          <w:lang w:val="kk-KZ"/>
        </w:rPr>
        <w:t xml:space="preserve">тәрбиелеу үрдісіндегі мәнді, орнықты байланыстар, олардың жүзеге асырылуы оның жүрісін, бағытын және өнімділігін арттырады. </w:t>
      </w:r>
    </w:p>
    <w:p w:rsidR="006D3EB6" w:rsidRPr="006D3EB6" w:rsidRDefault="006D3EB6" w:rsidP="006D3EB6">
      <w:pPr>
        <w:ind w:left="360"/>
        <w:jc w:val="both"/>
        <w:rPr>
          <w:rFonts w:ascii="Times New Roman" w:hAnsi="Times New Roman"/>
          <w:b/>
          <w:bCs/>
          <w:sz w:val="28"/>
          <w:szCs w:val="28"/>
          <w:lang w:val="kk-KZ"/>
        </w:rPr>
      </w:pPr>
      <w:r w:rsidRPr="006D3EB6">
        <w:rPr>
          <w:rFonts w:ascii="Times New Roman" w:hAnsi="Times New Roman"/>
          <w:b/>
          <w:bCs/>
          <w:sz w:val="28"/>
          <w:szCs w:val="28"/>
          <w:lang w:val="kk-KZ"/>
        </w:rPr>
        <w:t>Жоғары мектептің тәрбие бағыттары</w:t>
      </w:r>
    </w:p>
    <w:p w:rsidR="006D3EB6" w:rsidRPr="006D3EB6" w:rsidRDefault="006D3EB6" w:rsidP="00EA280C">
      <w:pPr>
        <w:jc w:val="both"/>
        <w:rPr>
          <w:rFonts w:ascii="Times New Roman" w:hAnsi="Times New Roman"/>
          <w:bCs/>
          <w:sz w:val="28"/>
          <w:szCs w:val="28"/>
          <w:lang w:val="kk-KZ"/>
        </w:rPr>
      </w:pPr>
      <w:r w:rsidRPr="006D3EB6">
        <w:rPr>
          <w:rFonts w:ascii="Times New Roman" w:hAnsi="Times New Roman"/>
          <w:bCs/>
          <w:sz w:val="28"/>
          <w:szCs w:val="28"/>
          <w:lang w:val="kk-KZ"/>
        </w:rPr>
        <w:t xml:space="preserve">Тәрбиенің мақсаты – тәрбиенің белгілі әдістемесі арқылы шешіледі, оның құрылымын құрастырушылар: педагогтар мен тәрбиешілер болып табылады. Тәрбие әдістерінің  классификациялық  шарты   және тәрбиелеу үлгісінің түрлері және бағыты, тәрбиелеу ортасы, тәрбиелеушінің жасы және тәрбиелеушінің жеке қасиеті немесе тұлғасына байланысты болады. Осы берілгендермен байланысты  тәрбие процесін контекс ретінде қарастыруға болады, ол жетістікке  жету үшін әдістердің тиімділік жүйесін жетілдіру болып табылады.           Жоғарғы оқу орындарында білім беру процесінде барлық тәрбие түрлері практикада іске асырылады, әсіресе кәсіби білім беретін университеттерден нақты тәжірибесін көруге болады. Оқу жоспарында пән блоктары негізгінде тәрбие түрлері мамандық бойынша берілген: </w:t>
      </w:r>
    </w:p>
    <w:p w:rsidR="006D3EB6" w:rsidRPr="006D3EB6" w:rsidRDefault="006D3EB6" w:rsidP="006D3EB6">
      <w:pPr>
        <w:numPr>
          <w:ilvl w:val="0"/>
          <w:numId w:val="46"/>
        </w:numPr>
        <w:jc w:val="both"/>
        <w:rPr>
          <w:rFonts w:ascii="Times New Roman" w:hAnsi="Times New Roman"/>
          <w:bCs/>
          <w:sz w:val="28"/>
          <w:szCs w:val="28"/>
          <w:lang w:val="kk-KZ"/>
        </w:rPr>
      </w:pPr>
      <w:r w:rsidRPr="006D3EB6">
        <w:rPr>
          <w:rFonts w:ascii="Times New Roman" w:hAnsi="Times New Roman"/>
          <w:bCs/>
          <w:sz w:val="28"/>
          <w:szCs w:val="28"/>
          <w:lang w:val="kk-KZ"/>
        </w:rPr>
        <w:t xml:space="preserve">Адамгершілік, эстетикалық, дене шынықтыру, құқықтық, патриоттық, имандылық,  азаматтық және экономикалық тәрбиелер (гуманитарлық блок) </w:t>
      </w:r>
    </w:p>
    <w:p w:rsidR="006D3EB6" w:rsidRPr="006D3EB6" w:rsidRDefault="006D3EB6" w:rsidP="006D3EB6">
      <w:pPr>
        <w:numPr>
          <w:ilvl w:val="0"/>
          <w:numId w:val="46"/>
        </w:numPr>
        <w:jc w:val="both"/>
        <w:rPr>
          <w:rFonts w:ascii="Times New Roman" w:hAnsi="Times New Roman"/>
          <w:bCs/>
          <w:sz w:val="28"/>
          <w:szCs w:val="28"/>
        </w:rPr>
      </w:pPr>
      <w:proofErr w:type="spellStart"/>
      <w:r w:rsidRPr="006D3EB6">
        <w:rPr>
          <w:rFonts w:ascii="Times New Roman" w:hAnsi="Times New Roman"/>
          <w:bCs/>
          <w:sz w:val="28"/>
          <w:szCs w:val="28"/>
        </w:rPr>
        <w:t>Ақыл</w:t>
      </w:r>
      <w:proofErr w:type="spellEnd"/>
      <w:r w:rsidRPr="006D3EB6">
        <w:rPr>
          <w:rFonts w:ascii="Times New Roman" w:hAnsi="Times New Roman"/>
          <w:bCs/>
          <w:sz w:val="28"/>
          <w:szCs w:val="28"/>
        </w:rPr>
        <w:t xml:space="preserve">–ой, </w:t>
      </w:r>
      <w:proofErr w:type="spellStart"/>
      <w:r w:rsidRPr="006D3EB6">
        <w:rPr>
          <w:rFonts w:ascii="Times New Roman" w:hAnsi="Times New Roman"/>
          <w:bCs/>
          <w:sz w:val="28"/>
          <w:szCs w:val="28"/>
        </w:rPr>
        <w:t>экологиялықтәрбие</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табиғиғылыми</w:t>
      </w:r>
      <w:proofErr w:type="spellEnd"/>
      <w:r w:rsidRPr="006D3EB6">
        <w:rPr>
          <w:rFonts w:ascii="Times New Roman" w:hAnsi="Times New Roman"/>
          <w:bCs/>
          <w:sz w:val="28"/>
          <w:szCs w:val="28"/>
        </w:rPr>
        <w:t xml:space="preserve"> блок)</w:t>
      </w:r>
    </w:p>
    <w:p w:rsidR="006D3EB6" w:rsidRPr="006D3EB6" w:rsidRDefault="006D3EB6" w:rsidP="006D3EB6">
      <w:pPr>
        <w:numPr>
          <w:ilvl w:val="0"/>
          <w:numId w:val="46"/>
        </w:numPr>
        <w:jc w:val="both"/>
        <w:rPr>
          <w:rFonts w:ascii="Times New Roman" w:hAnsi="Times New Roman"/>
          <w:bCs/>
          <w:sz w:val="28"/>
          <w:szCs w:val="28"/>
        </w:rPr>
      </w:pPr>
      <w:proofErr w:type="spellStart"/>
      <w:r w:rsidRPr="006D3EB6">
        <w:rPr>
          <w:rFonts w:ascii="Times New Roman" w:hAnsi="Times New Roman"/>
          <w:bCs/>
          <w:sz w:val="28"/>
          <w:szCs w:val="28"/>
        </w:rPr>
        <w:t>Еңбектәрбиесі</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тәжірибекезінде</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аудиторияда</w:t>
      </w:r>
      <w:proofErr w:type="spellEnd"/>
      <w:r w:rsidRPr="006D3EB6">
        <w:rPr>
          <w:rFonts w:ascii="Times New Roman" w:hAnsi="Times New Roman"/>
          <w:bCs/>
          <w:sz w:val="28"/>
          <w:szCs w:val="28"/>
        </w:rPr>
        <w:t xml:space="preserve">, </w:t>
      </w:r>
      <w:proofErr w:type="spellStart"/>
      <w:r w:rsidRPr="006D3EB6">
        <w:rPr>
          <w:rFonts w:ascii="Times New Roman" w:hAnsi="Times New Roman"/>
          <w:bCs/>
          <w:sz w:val="28"/>
          <w:szCs w:val="28"/>
        </w:rPr>
        <w:t>соныменқатарөзіндікжұмысорындағанкезінде</w:t>
      </w:r>
      <w:proofErr w:type="spellEnd"/>
      <w:r w:rsidRPr="006D3EB6">
        <w:rPr>
          <w:rFonts w:ascii="Times New Roman" w:hAnsi="Times New Roman"/>
          <w:bCs/>
          <w:sz w:val="28"/>
          <w:szCs w:val="28"/>
        </w:rPr>
        <w:t>.</w:t>
      </w:r>
    </w:p>
    <w:p w:rsidR="006D3EB6" w:rsidRPr="006D3EB6" w:rsidRDefault="006D3EB6" w:rsidP="006D3EB6">
      <w:pPr>
        <w:numPr>
          <w:ilvl w:val="0"/>
          <w:numId w:val="46"/>
        </w:numPr>
        <w:jc w:val="both"/>
        <w:rPr>
          <w:rFonts w:ascii="Times New Roman" w:hAnsi="Times New Roman"/>
          <w:bCs/>
          <w:sz w:val="28"/>
          <w:szCs w:val="28"/>
        </w:rPr>
      </w:pPr>
      <w:proofErr w:type="spellStart"/>
      <w:r w:rsidRPr="006D3EB6">
        <w:rPr>
          <w:rFonts w:ascii="Times New Roman" w:hAnsi="Times New Roman"/>
          <w:bCs/>
          <w:sz w:val="28"/>
          <w:szCs w:val="28"/>
        </w:rPr>
        <w:t>Тәрбиеәдісінжіктегенкездеүшүлкентопқабөлугеболады</w:t>
      </w:r>
      <w:proofErr w:type="spellEnd"/>
      <w:r w:rsidRPr="006D3EB6">
        <w:rPr>
          <w:rFonts w:ascii="Times New Roman" w:hAnsi="Times New Roman"/>
          <w:bCs/>
          <w:sz w:val="28"/>
          <w:szCs w:val="28"/>
        </w:rPr>
        <w:t>:</w:t>
      </w:r>
    </w:p>
    <w:p w:rsidR="006D3EB6" w:rsidRPr="006D3EB6" w:rsidRDefault="006D3EB6" w:rsidP="006D3EB6">
      <w:pPr>
        <w:numPr>
          <w:ilvl w:val="0"/>
          <w:numId w:val="46"/>
        </w:numPr>
        <w:jc w:val="both"/>
        <w:rPr>
          <w:rFonts w:ascii="Times New Roman" w:hAnsi="Times New Roman"/>
          <w:bCs/>
          <w:sz w:val="28"/>
          <w:szCs w:val="28"/>
        </w:rPr>
      </w:pPr>
      <w:r w:rsidRPr="006D3EB6">
        <w:rPr>
          <w:rFonts w:ascii="Times New Roman" w:hAnsi="Times New Roman"/>
          <w:bCs/>
          <w:sz w:val="28"/>
          <w:szCs w:val="28"/>
        </w:rPr>
        <w:lastRenderedPageBreak/>
        <w:t xml:space="preserve">студенттердіңдүниегекөзқарасыжәнеқұндылықбағдарынтұжырымдауәдістері; </w:t>
      </w:r>
    </w:p>
    <w:p w:rsidR="006D3EB6" w:rsidRPr="006D3EB6" w:rsidRDefault="006D3EB6" w:rsidP="006D3EB6">
      <w:pPr>
        <w:numPr>
          <w:ilvl w:val="0"/>
          <w:numId w:val="46"/>
        </w:numPr>
        <w:jc w:val="both"/>
        <w:rPr>
          <w:rFonts w:ascii="Times New Roman" w:hAnsi="Times New Roman"/>
          <w:bCs/>
          <w:sz w:val="28"/>
          <w:szCs w:val="28"/>
        </w:rPr>
      </w:pPr>
      <w:proofErr w:type="spellStart"/>
      <w:r w:rsidRPr="006D3EB6">
        <w:rPr>
          <w:rFonts w:ascii="Times New Roman" w:hAnsi="Times New Roman"/>
          <w:bCs/>
          <w:sz w:val="28"/>
          <w:szCs w:val="28"/>
        </w:rPr>
        <w:t>мотивацияныынталандыруәдістері</w:t>
      </w:r>
      <w:proofErr w:type="spellEnd"/>
      <w:r w:rsidRPr="006D3EB6">
        <w:rPr>
          <w:rFonts w:ascii="Times New Roman" w:hAnsi="Times New Roman"/>
          <w:bCs/>
          <w:sz w:val="28"/>
          <w:szCs w:val="28"/>
        </w:rPr>
        <w:t xml:space="preserve">; </w:t>
      </w:r>
    </w:p>
    <w:p w:rsidR="006D3EB6" w:rsidRPr="006D3EB6" w:rsidRDefault="006D3EB6" w:rsidP="006D3EB6">
      <w:pPr>
        <w:numPr>
          <w:ilvl w:val="0"/>
          <w:numId w:val="46"/>
        </w:numPr>
        <w:jc w:val="both"/>
        <w:rPr>
          <w:rFonts w:ascii="Times New Roman" w:hAnsi="Times New Roman"/>
          <w:bCs/>
          <w:sz w:val="28"/>
          <w:szCs w:val="28"/>
        </w:rPr>
      </w:pPr>
      <w:r w:rsidRPr="006D3EB6">
        <w:rPr>
          <w:rFonts w:ascii="Times New Roman" w:hAnsi="Times New Roman"/>
          <w:bCs/>
          <w:sz w:val="28"/>
          <w:szCs w:val="28"/>
        </w:rPr>
        <w:t xml:space="preserve">жекеадамныңшығармашылықикемділігініңдамуыжәнеоныңсапасынарттыруәдістері. </w:t>
      </w:r>
    </w:p>
    <w:p w:rsidR="006D3EB6" w:rsidRPr="006D3EB6" w:rsidRDefault="006D3EB6" w:rsidP="006D3EB6">
      <w:pPr>
        <w:ind w:left="360"/>
        <w:jc w:val="both"/>
        <w:rPr>
          <w:rFonts w:ascii="Times New Roman" w:hAnsi="Times New Roman"/>
          <w:b/>
          <w:bCs/>
          <w:sz w:val="28"/>
          <w:szCs w:val="28"/>
          <w:lang w:val="kk-KZ"/>
        </w:rPr>
      </w:pPr>
      <w:r w:rsidRPr="006D3EB6">
        <w:rPr>
          <w:rFonts w:ascii="Times New Roman" w:hAnsi="Times New Roman"/>
          <w:b/>
          <w:bCs/>
          <w:sz w:val="28"/>
          <w:szCs w:val="28"/>
          <w:lang w:val="kk-KZ"/>
        </w:rPr>
        <w:t>Эдвайзер және оның қызметі</w:t>
      </w:r>
    </w:p>
    <w:p w:rsidR="006D3EB6" w:rsidRPr="006D3EB6" w:rsidRDefault="006D3EB6" w:rsidP="00EA280C">
      <w:pPr>
        <w:jc w:val="both"/>
        <w:rPr>
          <w:rFonts w:ascii="Times New Roman" w:hAnsi="Times New Roman"/>
          <w:bCs/>
          <w:sz w:val="28"/>
          <w:szCs w:val="28"/>
          <w:lang w:val="kk-KZ"/>
        </w:rPr>
      </w:pPr>
      <w:r w:rsidRPr="006D3EB6">
        <w:rPr>
          <w:rFonts w:ascii="Times New Roman" w:hAnsi="Times New Roman"/>
          <w:bCs/>
          <w:sz w:val="28"/>
          <w:szCs w:val="28"/>
          <w:lang w:val="kk-KZ"/>
        </w:rPr>
        <w:t xml:space="preserve">Эдвайзер қызметін бұғанға дейін куратор атқарған. «Кураторң (curator) сөзі – латын тілінен аударғанда  қамқоршы  деген  мағынаны  білдіреді.     </w:t>
      </w:r>
      <w:r w:rsidRPr="006D3EB6">
        <w:rPr>
          <w:rFonts w:ascii="Times New Roman" w:hAnsi="Times New Roman"/>
          <w:bCs/>
          <w:i/>
          <w:iCs/>
          <w:sz w:val="28"/>
          <w:szCs w:val="28"/>
          <w:lang w:val="kk-KZ"/>
        </w:rPr>
        <w:t>Куратор – ол  студенттің  өмір сүруіндегі  тәрбие, бос уақытты ұйымдастыру,  еңбектену,  әлеуметтік  сұрақтарын  шешу  үшін  деканат  тағайындаған  оқытушы.</w:t>
      </w:r>
      <w:r w:rsidRPr="006D3EB6">
        <w:rPr>
          <w:rFonts w:ascii="Times New Roman" w:hAnsi="Times New Roman"/>
          <w:bCs/>
          <w:sz w:val="28"/>
          <w:szCs w:val="28"/>
          <w:lang w:val="kk-KZ"/>
        </w:rPr>
        <w:t xml:space="preserve">     Куратор университетте  студенттермен бір мезгілде пайда болды  және  жоғары  білімнің  бүкіл  даму тарихымен  бірге  болды.  Онымен  бірге  куратордың  міндеттері,  дәрежесі,  біліктілік  мазмұны,  студенттермен  қарым-қатынасының  сипаты  өзгеріп  отырды.  </w:t>
      </w:r>
    </w:p>
    <w:p w:rsidR="006D3EB6" w:rsidRPr="00EA280C" w:rsidRDefault="006D3EB6" w:rsidP="00EA280C">
      <w:pPr>
        <w:jc w:val="both"/>
        <w:rPr>
          <w:rFonts w:ascii="Times New Roman" w:hAnsi="Times New Roman"/>
          <w:bCs/>
          <w:sz w:val="28"/>
          <w:szCs w:val="28"/>
          <w:lang w:val="kk-KZ"/>
        </w:rPr>
      </w:pPr>
      <w:r w:rsidRPr="006D3EB6">
        <w:rPr>
          <w:rFonts w:ascii="Times New Roman" w:hAnsi="Times New Roman"/>
          <w:bCs/>
          <w:sz w:val="28"/>
          <w:szCs w:val="28"/>
          <w:lang w:val="kk-KZ"/>
        </w:rPr>
        <w:t xml:space="preserve">    Кеңестік  жоғары  мектепте  куратор   50-жылдары  пайда  болды.   Ол студенттермен  жұмыста  администрацияның   көмекшісі  түрінде  қарастырыла  бастады  және  бірінші курстан бастап  бесінші курсқа дейін  әрбір  академиялық  топқа  тағайындалды.   ХХ  ғасырдың  80-жылдарының  аяғында  жоғары  білім  беру  жүйесінің  дамуына  байланысты    жоғары  оқу  орындары   куратордың  студенттік  өмірдегі  ролін  қайта  қарастыру  қадамын  жасады.  Кейбір  жоғары оқу орындары  куратордың  көмегінен  бас  тартса,  басқалары  кураторды  бірінші,  екінші,  үшінші  курстарға  қалдырды   да , ал  жоғары курстарға  , студентке  қажет  болған  жағдайда  көмек  сұрай  алатын, бір  оқытушы-консультантты  бекітті.  Үшіншілері  біртіндеп   бастапқы  кураторлық  жүйеге  қайтып  оралды.</w:t>
      </w:r>
    </w:p>
    <w:p w:rsidR="006D3EB6" w:rsidRPr="006D3EB6" w:rsidRDefault="006D3EB6" w:rsidP="00EA280C">
      <w:pPr>
        <w:jc w:val="both"/>
        <w:rPr>
          <w:rFonts w:ascii="Times New Roman" w:hAnsi="Times New Roman"/>
          <w:bCs/>
          <w:sz w:val="28"/>
          <w:szCs w:val="28"/>
          <w:lang w:val="kk-KZ"/>
        </w:rPr>
      </w:pPr>
      <w:r w:rsidRPr="006D3EB6">
        <w:rPr>
          <w:rFonts w:ascii="Times New Roman" w:hAnsi="Times New Roman"/>
          <w:bCs/>
          <w:sz w:val="28"/>
          <w:szCs w:val="28"/>
          <w:lang w:val="kk-KZ"/>
        </w:rPr>
        <w:t xml:space="preserve">    Кураторларды  берілетін  курста  жұмыс  істейтін   оқытушылардың  ішінен  сәйкес  кафедралар  тағайындайды,  сонан  кейін  оны  декан  бекітеді. Кураторлар  тәрбие  жұмысы  бойынша  деканның  орынбасарының   көмегімен,  қолдауымен  жұмыс  істейді.     Жұмыс  процессінде  куратор  академиялық  топтың  белсенді  мүшесіне, студенттерге,  олардың  инициативаларына  жүгінеді.  Ол авторитарлық  әдісті  сирек  қолдануы  керек, тек басқа  амал  қалмаған  жағдайда.  </w:t>
      </w:r>
    </w:p>
    <w:p w:rsidR="006D3EB6" w:rsidRPr="006D3EB6" w:rsidRDefault="006D3EB6" w:rsidP="00EA280C">
      <w:pPr>
        <w:jc w:val="both"/>
        <w:rPr>
          <w:rFonts w:ascii="Times New Roman" w:hAnsi="Times New Roman"/>
          <w:bCs/>
          <w:sz w:val="28"/>
          <w:szCs w:val="28"/>
          <w:lang w:val="kk-KZ"/>
        </w:rPr>
      </w:pPr>
      <w:r w:rsidRPr="006D3EB6">
        <w:rPr>
          <w:rFonts w:ascii="Times New Roman" w:hAnsi="Times New Roman"/>
          <w:bCs/>
          <w:sz w:val="28"/>
          <w:szCs w:val="28"/>
          <w:lang w:val="kk-KZ"/>
        </w:rPr>
        <w:t xml:space="preserve">     Жарты  жылдық  жұмыс  жоспарын   жасамас  бұрын  куратор  студенттерді,  олардың  қабілеті  мен  қызығушылығын,  сұранысын,  семья  жағдайын,  материалдық  жағдайын  анықтап  алады.  Содан  кейін , топтың  </w:t>
      </w:r>
      <w:r w:rsidRPr="006D3EB6">
        <w:rPr>
          <w:rFonts w:ascii="Times New Roman" w:hAnsi="Times New Roman"/>
          <w:bCs/>
          <w:sz w:val="28"/>
          <w:szCs w:val="28"/>
          <w:lang w:val="kk-KZ"/>
        </w:rPr>
        <w:lastRenderedPageBreak/>
        <w:t>белсенді  мүшесімен  бірге  жұмыс  жоспарын  жазады.   Оны  топтың  жалпы  жиналысында  қарастырғаннан  кейін, ол  документ  дәрежесіне  жетеді.   Жоспарды  жасағанда  нақты  орнын,  бар  мүмкіндіктерін  ескеріп  жасайды.  Берілген  жұмыс  бәріне  түсінікті, әрі  қызықты  болуы  керек.  Әрбір  студент  жұмыстың  нақты  бір  бөлігін  алуы  және  оған  жауапкершілікпен  қарауы  керек.  Жоспардың  орындалу  қадамдарын  периодты  түрде   талдап  отыру , көзделген  мақсатқа  жеткізеді.</w:t>
      </w:r>
    </w:p>
    <w:p w:rsidR="006D3EB6" w:rsidRPr="006D3EB6" w:rsidRDefault="006D3EB6" w:rsidP="006D3EB6">
      <w:pPr>
        <w:ind w:left="360"/>
        <w:jc w:val="both"/>
        <w:rPr>
          <w:rFonts w:ascii="Times New Roman" w:hAnsi="Times New Roman"/>
          <w:bCs/>
          <w:sz w:val="28"/>
          <w:szCs w:val="28"/>
          <w:lang w:val="kk-KZ"/>
        </w:rPr>
      </w:pPr>
    </w:p>
    <w:p w:rsidR="006D3EB6" w:rsidRPr="006D3EB6" w:rsidRDefault="006D3EB6" w:rsidP="006D3EB6">
      <w:pPr>
        <w:ind w:left="360"/>
        <w:jc w:val="both"/>
        <w:rPr>
          <w:rFonts w:ascii="Times New Roman" w:hAnsi="Times New Roman"/>
          <w:bCs/>
          <w:sz w:val="28"/>
          <w:szCs w:val="28"/>
          <w:lang w:val="kk-KZ"/>
        </w:rPr>
      </w:pPr>
    </w:p>
    <w:p w:rsidR="006D3EB6" w:rsidRPr="006D3EB6" w:rsidRDefault="006D3EB6" w:rsidP="006D3EB6">
      <w:pPr>
        <w:jc w:val="both"/>
        <w:rPr>
          <w:rFonts w:ascii="Times New Roman" w:hAnsi="Times New Roman"/>
          <w:b/>
          <w:bCs/>
          <w:sz w:val="28"/>
          <w:szCs w:val="28"/>
          <w:lang w:val="kk-KZ"/>
        </w:rPr>
      </w:pPr>
    </w:p>
    <w:p w:rsidR="006D3EB6" w:rsidRPr="006D3EB6" w:rsidRDefault="006D3EB6" w:rsidP="006D3EB6">
      <w:pPr>
        <w:jc w:val="both"/>
        <w:rPr>
          <w:rFonts w:ascii="Times New Roman" w:hAnsi="Times New Roman"/>
          <w:sz w:val="28"/>
          <w:szCs w:val="28"/>
          <w:lang w:val="kk-KZ"/>
        </w:rPr>
      </w:pPr>
    </w:p>
    <w:p w:rsidR="00535E23" w:rsidRPr="00535E23" w:rsidRDefault="00535E23" w:rsidP="00535E23">
      <w:pPr>
        <w:spacing w:after="0" w:line="240" w:lineRule="auto"/>
        <w:jc w:val="both"/>
        <w:rPr>
          <w:rFonts w:ascii="Times New Roman" w:eastAsia="Times New Roman" w:hAnsi="Times New Roman"/>
          <w:sz w:val="24"/>
          <w:szCs w:val="24"/>
          <w:lang w:val="kk-KZ" w:eastAsia="ru-RU"/>
        </w:rPr>
      </w:pPr>
      <w:r w:rsidRPr="00535E23">
        <w:rPr>
          <w:rFonts w:ascii="Times New Roman" w:eastAsia="Times New Roman" w:hAnsi="Times New Roman"/>
          <w:i/>
          <w:sz w:val="24"/>
          <w:szCs w:val="24"/>
          <w:lang w:val="kk-KZ" w:eastAsia="ru-RU"/>
        </w:rPr>
        <w:t xml:space="preserve">Дәріс </w:t>
      </w:r>
      <w:r w:rsidRPr="00535E23">
        <w:rPr>
          <w:rFonts w:ascii="Times New Roman" w:eastAsia="Times New Roman" w:hAnsi="Times New Roman"/>
          <w:sz w:val="24"/>
          <w:szCs w:val="24"/>
          <w:lang w:val="kk-KZ" w:eastAsia="ru-RU"/>
        </w:rPr>
        <w:t xml:space="preserve">/лат.lectio - оқу/ теориялық сипаттағы оқу материалын мұғалімнің жүйелі, бірізділікпен, монологиялық баяндауы. Көбінесе жоғары сыныптарда және жоғары оқу орындарында қолданылады. Дәрістік әдістің технологиясы мынадай: оқушыларға жоспарды хабарлау, конспектілеудің ерекшеліктерін көрсету, басты қорытындыны және жалпылауды, интонациялық бөлу және қайталау, риторикалық сұрақтар, иллюстративтік материалды көрсету, ішінара талқылау, сұрақтарға жауап беру, әдебиеттерге қысқаша шолу. </w:t>
      </w:r>
    </w:p>
    <w:p w:rsidR="00535FD2" w:rsidRPr="006D3EB6" w:rsidRDefault="00535FD2" w:rsidP="006D3EB6">
      <w:pPr>
        <w:jc w:val="both"/>
        <w:rPr>
          <w:rFonts w:ascii="Times New Roman" w:hAnsi="Times New Roman"/>
          <w:sz w:val="28"/>
          <w:szCs w:val="28"/>
          <w:lang w:val="kk-KZ"/>
        </w:rPr>
      </w:pPr>
      <w:bookmarkStart w:id="0" w:name="_GoBack"/>
      <w:bookmarkEnd w:id="0"/>
    </w:p>
    <w:sectPr w:rsidR="00535FD2" w:rsidRPr="006D3EB6" w:rsidSect="009D60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05CA"/>
    <w:multiLevelType w:val="hybridMultilevel"/>
    <w:tmpl w:val="678CC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BE2C4B"/>
    <w:multiLevelType w:val="hybridMultilevel"/>
    <w:tmpl w:val="C8DC4334"/>
    <w:lvl w:ilvl="0" w:tplc="A972E4EE">
      <w:start w:val="1"/>
      <w:numFmt w:val="bullet"/>
      <w:lvlText w:val=""/>
      <w:lvlJc w:val="left"/>
      <w:pPr>
        <w:tabs>
          <w:tab w:val="num" w:pos="720"/>
        </w:tabs>
        <w:ind w:left="720" w:hanging="360"/>
      </w:pPr>
      <w:rPr>
        <w:rFonts w:ascii="Wingdings" w:hAnsi="Wingdings" w:hint="default"/>
      </w:rPr>
    </w:lvl>
    <w:lvl w:ilvl="1" w:tplc="1AB63060">
      <w:start w:val="1"/>
      <w:numFmt w:val="bullet"/>
      <w:lvlText w:val=""/>
      <w:lvlJc w:val="left"/>
      <w:pPr>
        <w:tabs>
          <w:tab w:val="num" w:pos="1440"/>
        </w:tabs>
        <w:ind w:left="1440" w:hanging="360"/>
      </w:pPr>
      <w:rPr>
        <w:rFonts w:ascii="Wingdings" w:hAnsi="Wingdings" w:hint="default"/>
      </w:rPr>
    </w:lvl>
    <w:lvl w:ilvl="2" w:tplc="37D6828A">
      <w:start w:val="1"/>
      <w:numFmt w:val="bullet"/>
      <w:lvlText w:val=""/>
      <w:lvlJc w:val="left"/>
      <w:pPr>
        <w:tabs>
          <w:tab w:val="num" w:pos="2160"/>
        </w:tabs>
        <w:ind w:left="2160" w:hanging="360"/>
      </w:pPr>
      <w:rPr>
        <w:rFonts w:ascii="Wingdings" w:hAnsi="Wingdings" w:hint="default"/>
      </w:rPr>
    </w:lvl>
    <w:lvl w:ilvl="3" w:tplc="80D03678">
      <w:start w:val="1"/>
      <w:numFmt w:val="bullet"/>
      <w:lvlText w:val=""/>
      <w:lvlJc w:val="left"/>
      <w:pPr>
        <w:tabs>
          <w:tab w:val="num" w:pos="2880"/>
        </w:tabs>
        <w:ind w:left="2880" w:hanging="360"/>
      </w:pPr>
      <w:rPr>
        <w:rFonts w:ascii="Wingdings" w:hAnsi="Wingdings" w:hint="default"/>
      </w:rPr>
    </w:lvl>
    <w:lvl w:ilvl="4" w:tplc="F3D60B2C">
      <w:start w:val="1"/>
      <w:numFmt w:val="bullet"/>
      <w:lvlText w:val=""/>
      <w:lvlJc w:val="left"/>
      <w:pPr>
        <w:tabs>
          <w:tab w:val="num" w:pos="3600"/>
        </w:tabs>
        <w:ind w:left="3600" w:hanging="360"/>
      </w:pPr>
      <w:rPr>
        <w:rFonts w:ascii="Wingdings" w:hAnsi="Wingdings" w:hint="default"/>
      </w:rPr>
    </w:lvl>
    <w:lvl w:ilvl="5" w:tplc="F26A7848">
      <w:start w:val="1"/>
      <w:numFmt w:val="bullet"/>
      <w:lvlText w:val=""/>
      <w:lvlJc w:val="left"/>
      <w:pPr>
        <w:tabs>
          <w:tab w:val="num" w:pos="4320"/>
        </w:tabs>
        <w:ind w:left="4320" w:hanging="360"/>
      </w:pPr>
      <w:rPr>
        <w:rFonts w:ascii="Wingdings" w:hAnsi="Wingdings" w:hint="default"/>
      </w:rPr>
    </w:lvl>
    <w:lvl w:ilvl="6" w:tplc="DE12FFDC">
      <w:start w:val="1"/>
      <w:numFmt w:val="bullet"/>
      <w:lvlText w:val=""/>
      <w:lvlJc w:val="left"/>
      <w:pPr>
        <w:tabs>
          <w:tab w:val="num" w:pos="5040"/>
        </w:tabs>
        <w:ind w:left="5040" w:hanging="360"/>
      </w:pPr>
      <w:rPr>
        <w:rFonts w:ascii="Wingdings" w:hAnsi="Wingdings" w:hint="default"/>
      </w:rPr>
    </w:lvl>
    <w:lvl w:ilvl="7" w:tplc="233E724A">
      <w:start w:val="1"/>
      <w:numFmt w:val="bullet"/>
      <w:lvlText w:val=""/>
      <w:lvlJc w:val="left"/>
      <w:pPr>
        <w:tabs>
          <w:tab w:val="num" w:pos="5760"/>
        </w:tabs>
        <w:ind w:left="5760" w:hanging="360"/>
      </w:pPr>
      <w:rPr>
        <w:rFonts w:ascii="Wingdings" w:hAnsi="Wingdings" w:hint="default"/>
      </w:rPr>
    </w:lvl>
    <w:lvl w:ilvl="8" w:tplc="FD761CE0">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0A0CA1"/>
    <w:multiLevelType w:val="hybridMultilevel"/>
    <w:tmpl w:val="6AFEF8C6"/>
    <w:lvl w:ilvl="0" w:tplc="593CA9E6">
      <w:start w:val="1"/>
      <w:numFmt w:val="bullet"/>
      <w:lvlText w:val=""/>
      <w:lvlJc w:val="left"/>
      <w:pPr>
        <w:tabs>
          <w:tab w:val="num" w:pos="720"/>
        </w:tabs>
        <w:ind w:left="720" w:hanging="360"/>
      </w:pPr>
      <w:rPr>
        <w:rFonts w:ascii="Wingdings" w:hAnsi="Wingdings" w:hint="default"/>
      </w:rPr>
    </w:lvl>
    <w:lvl w:ilvl="1" w:tplc="60AE8978">
      <w:start w:val="1"/>
      <w:numFmt w:val="bullet"/>
      <w:lvlText w:val=""/>
      <w:lvlJc w:val="left"/>
      <w:pPr>
        <w:tabs>
          <w:tab w:val="num" w:pos="1440"/>
        </w:tabs>
        <w:ind w:left="1440" w:hanging="360"/>
      </w:pPr>
      <w:rPr>
        <w:rFonts w:ascii="Wingdings" w:hAnsi="Wingdings" w:hint="default"/>
      </w:rPr>
    </w:lvl>
    <w:lvl w:ilvl="2" w:tplc="219E2178">
      <w:start w:val="1"/>
      <w:numFmt w:val="bullet"/>
      <w:lvlText w:val=""/>
      <w:lvlJc w:val="left"/>
      <w:pPr>
        <w:tabs>
          <w:tab w:val="num" w:pos="2160"/>
        </w:tabs>
        <w:ind w:left="2160" w:hanging="360"/>
      </w:pPr>
      <w:rPr>
        <w:rFonts w:ascii="Wingdings" w:hAnsi="Wingdings" w:hint="default"/>
      </w:rPr>
    </w:lvl>
    <w:lvl w:ilvl="3" w:tplc="745A3076">
      <w:start w:val="1"/>
      <w:numFmt w:val="bullet"/>
      <w:lvlText w:val=""/>
      <w:lvlJc w:val="left"/>
      <w:pPr>
        <w:tabs>
          <w:tab w:val="num" w:pos="2880"/>
        </w:tabs>
        <w:ind w:left="2880" w:hanging="360"/>
      </w:pPr>
      <w:rPr>
        <w:rFonts w:ascii="Wingdings" w:hAnsi="Wingdings" w:hint="default"/>
      </w:rPr>
    </w:lvl>
    <w:lvl w:ilvl="4" w:tplc="8E3C2FA6">
      <w:start w:val="1"/>
      <w:numFmt w:val="bullet"/>
      <w:lvlText w:val=""/>
      <w:lvlJc w:val="left"/>
      <w:pPr>
        <w:tabs>
          <w:tab w:val="num" w:pos="3600"/>
        </w:tabs>
        <w:ind w:left="3600" w:hanging="360"/>
      </w:pPr>
      <w:rPr>
        <w:rFonts w:ascii="Wingdings" w:hAnsi="Wingdings" w:hint="default"/>
      </w:rPr>
    </w:lvl>
    <w:lvl w:ilvl="5" w:tplc="5B84632C">
      <w:start w:val="1"/>
      <w:numFmt w:val="bullet"/>
      <w:lvlText w:val=""/>
      <w:lvlJc w:val="left"/>
      <w:pPr>
        <w:tabs>
          <w:tab w:val="num" w:pos="4320"/>
        </w:tabs>
        <w:ind w:left="4320" w:hanging="360"/>
      </w:pPr>
      <w:rPr>
        <w:rFonts w:ascii="Wingdings" w:hAnsi="Wingdings" w:hint="default"/>
      </w:rPr>
    </w:lvl>
    <w:lvl w:ilvl="6" w:tplc="FFE46ED6">
      <w:start w:val="1"/>
      <w:numFmt w:val="bullet"/>
      <w:lvlText w:val=""/>
      <w:lvlJc w:val="left"/>
      <w:pPr>
        <w:tabs>
          <w:tab w:val="num" w:pos="5040"/>
        </w:tabs>
        <w:ind w:left="5040" w:hanging="360"/>
      </w:pPr>
      <w:rPr>
        <w:rFonts w:ascii="Wingdings" w:hAnsi="Wingdings" w:hint="default"/>
      </w:rPr>
    </w:lvl>
    <w:lvl w:ilvl="7" w:tplc="8BCC879E">
      <w:start w:val="1"/>
      <w:numFmt w:val="bullet"/>
      <w:lvlText w:val=""/>
      <w:lvlJc w:val="left"/>
      <w:pPr>
        <w:tabs>
          <w:tab w:val="num" w:pos="5760"/>
        </w:tabs>
        <w:ind w:left="5760" w:hanging="360"/>
      </w:pPr>
      <w:rPr>
        <w:rFonts w:ascii="Wingdings" w:hAnsi="Wingdings" w:hint="default"/>
      </w:rPr>
    </w:lvl>
    <w:lvl w:ilvl="8" w:tplc="493ABFE6">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C72FD"/>
    <w:multiLevelType w:val="hybridMultilevel"/>
    <w:tmpl w:val="6340E572"/>
    <w:lvl w:ilvl="0" w:tplc="E878E2A6">
      <w:start w:val="1"/>
      <w:numFmt w:val="bullet"/>
      <w:lvlText w:val=""/>
      <w:lvlJc w:val="left"/>
      <w:pPr>
        <w:tabs>
          <w:tab w:val="num" w:pos="786"/>
        </w:tabs>
        <w:ind w:left="786" w:hanging="360"/>
      </w:pPr>
      <w:rPr>
        <w:rFonts w:ascii="Wingdings" w:hAnsi="Wingdings" w:hint="default"/>
      </w:rPr>
    </w:lvl>
    <w:lvl w:ilvl="1" w:tplc="A92A2986">
      <w:start w:val="1"/>
      <w:numFmt w:val="bullet"/>
      <w:lvlText w:val=""/>
      <w:lvlJc w:val="left"/>
      <w:pPr>
        <w:tabs>
          <w:tab w:val="num" w:pos="1506"/>
        </w:tabs>
        <w:ind w:left="1506" w:hanging="360"/>
      </w:pPr>
      <w:rPr>
        <w:rFonts w:ascii="Wingdings" w:hAnsi="Wingdings" w:hint="default"/>
      </w:rPr>
    </w:lvl>
    <w:lvl w:ilvl="2" w:tplc="74427310">
      <w:start w:val="1"/>
      <w:numFmt w:val="bullet"/>
      <w:lvlText w:val=""/>
      <w:lvlJc w:val="left"/>
      <w:pPr>
        <w:tabs>
          <w:tab w:val="num" w:pos="2226"/>
        </w:tabs>
        <w:ind w:left="2226" w:hanging="360"/>
      </w:pPr>
      <w:rPr>
        <w:rFonts w:ascii="Wingdings" w:hAnsi="Wingdings" w:hint="default"/>
      </w:rPr>
    </w:lvl>
    <w:lvl w:ilvl="3" w:tplc="986040FA">
      <w:start w:val="1"/>
      <w:numFmt w:val="bullet"/>
      <w:lvlText w:val=""/>
      <w:lvlJc w:val="left"/>
      <w:pPr>
        <w:tabs>
          <w:tab w:val="num" w:pos="2946"/>
        </w:tabs>
        <w:ind w:left="2946" w:hanging="360"/>
      </w:pPr>
      <w:rPr>
        <w:rFonts w:ascii="Wingdings" w:hAnsi="Wingdings" w:hint="default"/>
      </w:rPr>
    </w:lvl>
    <w:lvl w:ilvl="4" w:tplc="11EE2D20">
      <w:start w:val="1"/>
      <w:numFmt w:val="bullet"/>
      <w:lvlText w:val=""/>
      <w:lvlJc w:val="left"/>
      <w:pPr>
        <w:tabs>
          <w:tab w:val="num" w:pos="3666"/>
        </w:tabs>
        <w:ind w:left="3666" w:hanging="360"/>
      </w:pPr>
      <w:rPr>
        <w:rFonts w:ascii="Wingdings" w:hAnsi="Wingdings" w:hint="default"/>
      </w:rPr>
    </w:lvl>
    <w:lvl w:ilvl="5" w:tplc="A684A344">
      <w:start w:val="1"/>
      <w:numFmt w:val="bullet"/>
      <w:lvlText w:val=""/>
      <w:lvlJc w:val="left"/>
      <w:pPr>
        <w:tabs>
          <w:tab w:val="num" w:pos="4386"/>
        </w:tabs>
        <w:ind w:left="4386" w:hanging="360"/>
      </w:pPr>
      <w:rPr>
        <w:rFonts w:ascii="Wingdings" w:hAnsi="Wingdings" w:hint="default"/>
      </w:rPr>
    </w:lvl>
    <w:lvl w:ilvl="6" w:tplc="CF50C33E">
      <w:start w:val="1"/>
      <w:numFmt w:val="bullet"/>
      <w:lvlText w:val=""/>
      <w:lvlJc w:val="left"/>
      <w:pPr>
        <w:tabs>
          <w:tab w:val="num" w:pos="5106"/>
        </w:tabs>
        <w:ind w:left="5106" w:hanging="360"/>
      </w:pPr>
      <w:rPr>
        <w:rFonts w:ascii="Wingdings" w:hAnsi="Wingdings" w:hint="default"/>
      </w:rPr>
    </w:lvl>
    <w:lvl w:ilvl="7" w:tplc="CB96CF2E">
      <w:start w:val="1"/>
      <w:numFmt w:val="bullet"/>
      <w:lvlText w:val=""/>
      <w:lvlJc w:val="left"/>
      <w:pPr>
        <w:tabs>
          <w:tab w:val="num" w:pos="5826"/>
        </w:tabs>
        <w:ind w:left="5826" w:hanging="360"/>
      </w:pPr>
      <w:rPr>
        <w:rFonts w:ascii="Wingdings" w:hAnsi="Wingdings" w:hint="default"/>
      </w:rPr>
    </w:lvl>
    <w:lvl w:ilvl="8" w:tplc="92042840">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0EF50919"/>
    <w:multiLevelType w:val="hybridMultilevel"/>
    <w:tmpl w:val="53D4435C"/>
    <w:lvl w:ilvl="0" w:tplc="B5DEB718">
      <w:start w:val="1"/>
      <w:numFmt w:val="bullet"/>
      <w:lvlText w:val=""/>
      <w:lvlJc w:val="left"/>
      <w:pPr>
        <w:tabs>
          <w:tab w:val="num" w:pos="720"/>
        </w:tabs>
        <w:ind w:left="720" w:hanging="360"/>
      </w:pPr>
      <w:rPr>
        <w:rFonts w:ascii="Wingdings" w:hAnsi="Wingdings" w:hint="default"/>
      </w:rPr>
    </w:lvl>
    <w:lvl w:ilvl="1" w:tplc="C9A452E2">
      <w:start w:val="1"/>
      <w:numFmt w:val="bullet"/>
      <w:lvlText w:val=""/>
      <w:lvlJc w:val="left"/>
      <w:pPr>
        <w:tabs>
          <w:tab w:val="num" w:pos="1440"/>
        </w:tabs>
        <w:ind w:left="1440" w:hanging="360"/>
      </w:pPr>
      <w:rPr>
        <w:rFonts w:ascii="Wingdings" w:hAnsi="Wingdings" w:hint="default"/>
      </w:rPr>
    </w:lvl>
    <w:lvl w:ilvl="2" w:tplc="3E70CA3A">
      <w:start w:val="1"/>
      <w:numFmt w:val="bullet"/>
      <w:lvlText w:val=""/>
      <w:lvlJc w:val="left"/>
      <w:pPr>
        <w:tabs>
          <w:tab w:val="num" w:pos="2160"/>
        </w:tabs>
        <w:ind w:left="2160" w:hanging="360"/>
      </w:pPr>
      <w:rPr>
        <w:rFonts w:ascii="Wingdings" w:hAnsi="Wingdings" w:hint="default"/>
      </w:rPr>
    </w:lvl>
    <w:lvl w:ilvl="3" w:tplc="C518E09A">
      <w:start w:val="1"/>
      <w:numFmt w:val="bullet"/>
      <w:lvlText w:val=""/>
      <w:lvlJc w:val="left"/>
      <w:pPr>
        <w:tabs>
          <w:tab w:val="num" w:pos="2880"/>
        </w:tabs>
        <w:ind w:left="2880" w:hanging="360"/>
      </w:pPr>
      <w:rPr>
        <w:rFonts w:ascii="Wingdings" w:hAnsi="Wingdings" w:hint="default"/>
      </w:rPr>
    </w:lvl>
    <w:lvl w:ilvl="4" w:tplc="FEAA74A0">
      <w:start w:val="1"/>
      <w:numFmt w:val="bullet"/>
      <w:lvlText w:val=""/>
      <w:lvlJc w:val="left"/>
      <w:pPr>
        <w:tabs>
          <w:tab w:val="num" w:pos="3600"/>
        </w:tabs>
        <w:ind w:left="3600" w:hanging="360"/>
      </w:pPr>
      <w:rPr>
        <w:rFonts w:ascii="Wingdings" w:hAnsi="Wingdings" w:hint="default"/>
      </w:rPr>
    </w:lvl>
    <w:lvl w:ilvl="5" w:tplc="BE289900">
      <w:start w:val="1"/>
      <w:numFmt w:val="bullet"/>
      <w:lvlText w:val=""/>
      <w:lvlJc w:val="left"/>
      <w:pPr>
        <w:tabs>
          <w:tab w:val="num" w:pos="4320"/>
        </w:tabs>
        <w:ind w:left="4320" w:hanging="360"/>
      </w:pPr>
      <w:rPr>
        <w:rFonts w:ascii="Wingdings" w:hAnsi="Wingdings" w:hint="default"/>
      </w:rPr>
    </w:lvl>
    <w:lvl w:ilvl="6" w:tplc="28A804E6">
      <w:start w:val="1"/>
      <w:numFmt w:val="bullet"/>
      <w:lvlText w:val=""/>
      <w:lvlJc w:val="left"/>
      <w:pPr>
        <w:tabs>
          <w:tab w:val="num" w:pos="5040"/>
        </w:tabs>
        <w:ind w:left="5040" w:hanging="360"/>
      </w:pPr>
      <w:rPr>
        <w:rFonts w:ascii="Wingdings" w:hAnsi="Wingdings" w:hint="default"/>
      </w:rPr>
    </w:lvl>
    <w:lvl w:ilvl="7" w:tplc="4732971C">
      <w:start w:val="1"/>
      <w:numFmt w:val="bullet"/>
      <w:lvlText w:val=""/>
      <w:lvlJc w:val="left"/>
      <w:pPr>
        <w:tabs>
          <w:tab w:val="num" w:pos="5760"/>
        </w:tabs>
        <w:ind w:left="5760" w:hanging="360"/>
      </w:pPr>
      <w:rPr>
        <w:rFonts w:ascii="Wingdings" w:hAnsi="Wingdings" w:hint="default"/>
      </w:rPr>
    </w:lvl>
    <w:lvl w:ilvl="8" w:tplc="7696FCBA">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9373F4"/>
    <w:multiLevelType w:val="hybridMultilevel"/>
    <w:tmpl w:val="53CC12D2"/>
    <w:lvl w:ilvl="0" w:tplc="7750C35E">
      <w:start w:val="1"/>
      <w:numFmt w:val="bullet"/>
      <w:lvlText w:val=""/>
      <w:lvlJc w:val="left"/>
      <w:pPr>
        <w:tabs>
          <w:tab w:val="num" w:pos="720"/>
        </w:tabs>
        <w:ind w:left="720" w:hanging="360"/>
      </w:pPr>
      <w:rPr>
        <w:rFonts w:ascii="Wingdings" w:hAnsi="Wingdings" w:hint="default"/>
      </w:rPr>
    </w:lvl>
    <w:lvl w:ilvl="1" w:tplc="7BD87694">
      <w:start w:val="1"/>
      <w:numFmt w:val="bullet"/>
      <w:lvlText w:val=""/>
      <w:lvlJc w:val="left"/>
      <w:pPr>
        <w:tabs>
          <w:tab w:val="num" w:pos="1440"/>
        </w:tabs>
        <w:ind w:left="1440" w:hanging="360"/>
      </w:pPr>
      <w:rPr>
        <w:rFonts w:ascii="Wingdings" w:hAnsi="Wingdings" w:hint="default"/>
      </w:rPr>
    </w:lvl>
    <w:lvl w:ilvl="2" w:tplc="92AEB4DA">
      <w:start w:val="1"/>
      <w:numFmt w:val="bullet"/>
      <w:lvlText w:val=""/>
      <w:lvlJc w:val="left"/>
      <w:pPr>
        <w:tabs>
          <w:tab w:val="num" w:pos="2160"/>
        </w:tabs>
        <w:ind w:left="2160" w:hanging="360"/>
      </w:pPr>
      <w:rPr>
        <w:rFonts w:ascii="Wingdings" w:hAnsi="Wingdings" w:hint="default"/>
      </w:rPr>
    </w:lvl>
    <w:lvl w:ilvl="3" w:tplc="865AC832">
      <w:start w:val="1"/>
      <w:numFmt w:val="bullet"/>
      <w:lvlText w:val=""/>
      <w:lvlJc w:val="left"/>
      <w:pPr>
        <w:tabs>
          <w:tab w:val="num" w:pos="2880"/>
        </w:tabs>
        <w:ind w:left="2880" w:hanging="360"/>
      </w:pPr>
      <w:rPr>
        <w:rFonts w:ascii="Wingdings" w:hAnsi="Wingdings" w:hint="default"/>
      </w:rPr>
    </w:lvl>
    <w:lvl w:ilvl="4" w:tplc="998CFA9A">
      <w:start w:val="1"/>
      <w:numFmt w:val="bullet"/>
      <w:lvlText w:val=""/>
      <w:lvlJc w:val="left"/>
      <w:pPr>
        <w:tabs>
          <w:tab w:val="num" w:pos="3600"/>
        </w:tabs>
        <w:ind w:left="3600" w:hanging="360"/>
      </w:pPr>
      <w:rPr>
        <w:rFonts w:ascii="Wingdings" w:hAnsi="Wingdings" w:hint="default"/>
      </w:rPr>
    </w:lvl>
    <w:lvl w:ilvl="5" w:tplc="8354C60A">
      <w:start w:val="1"/>
      <w:numFmt w:val="bullet"/>
      <w:lvlText w:val=""/>
      <w:lvlJc w:val="left"/>
      <w:pPr>
        <w:tabs>
          <w:tab w:val="num" w:pos="4320"/>
        </w:tabs>
        <w:ind w:left="4320" w:hanging="360"/>
      </w:pPr>
      <w:rPr>
        <w:rFonts w:ascii="Wingdings" w:hAnsi="Wingdings" w:hint="default"/>
      </w:rPr>
    </w:lvl>
    <w:lvl w:ilvl="6" w:tplc="F952492A">
      <w:start w:val="1"/>
      <w:numFmt w:val="bullet"/>
      <w:lvlText w:val=""/>
      <w:lvlJc w:val="left"/>
      <w:pPr>
        <w:tabs>
          <w:tab w:val="num" w:pos="5040"/>
        </w:tabs>
        <w:ind w:left="5040" w:hanging="360"/>
      </w:pPr>
      <w:rPr>
        <w:rFonts w:ascii="Wingdings" w:hAnsi="Wingdings" w:hint="default"/>
      </w:rPr>
    </w:lvl>
    <w:lvl w:ilvl="7" w:tplc="31945D50">
      <w:start w:val="1"/>
      <w:numFmt w:val="bullet"/>
      <w:lvlText w:val=""/>
      <w:lvlJc w:val="left"/>
      <w:pPr>
        <w:tabs>
          <w:tab w:val="num" w:pos="5760"/>
        </w:tabs>
        <w:ind w:left="5760" w:hanging="360"/>
      </w:pPr>
      <w:rPr>
        <w:rFonts w:ascii="Wingdings" w:hAnsi="Wingdings" w:hint="default"/>
      </w:rPr>
    </w:lvl>
    <w:lvl w:ilvl="8" w:tplc="54EA08CA">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081928"/>
    <w:multiLevelType w:val="hybridMultilevel"/>
    <w:tmpl w:val="74AA427E"/>
    <w:lvl w:ilvl="0" w:tplc="64BC1A72">
      <w:start w:val="1"/>
      <w:numFmt w:val="bullet"/>
      <w:lvlText w:val=""/>
      <w:lvlJc w:val="left"/>
      <w:pPr>
        <w:tabs>
          <w:tab w:val="num" w:pos="720"/>
        </w:tabs>
        <w:ind w:left="720" w:hanging="360"/>
      </w:pPr>
      <w:rPr>
        <w:rFonts w:ascii="Wingdings" w:hAnsi="Wingdings" w:hint="default"/>
      </w:rPr>
    </w:lvl>
    <w:lvl w:ilvl="1" w:tplc="06D80EB0">
      <w:start w:val="1"/>
      <w:numFmt w:val="bullet"/>
      <w:lvlText w:val=""/>
      <w:lvlJc w:val="left"/>
      <w:pPr>
        <w:tabs>
          <w:tab w:val="num" w:pos="1440"/>
        </w:tabs>
        <w:ind w:left="1440" w:hanging="360"/>
      </w:pPr>
      <w:rPr>
        <w:rFonts w:ascii="Wingdings" w:hAnsi="Wingdings" w:hint="default"/>
      </w:rPr>
    </w:lvl>
    <w:lvl w:ilvl="2" w:tplc="F5903B88">
      <w:start w:val="1"/>
      <w:numFmt w:val="bullet"/>
      <w:lvlText w:val=""/>
      <w:lvlJc w:val="left"/>
      <w:pPr>
        <w:tabs>
          <w:tab w:val="num" w:pos="2160"/>
        </w:tabs>
        <w:ind w:left="2160" w:hanging="360"/>
      </w:pPr>
      <w:rPr>
        <w:rFonts w:ascii="Wingdings" w:hAnsi="Wingdings" w:hint="default"/>
      </w:rPr>
    </w:lvl>
    <w:lvl w:ilvl="3" w:tplc="3FF2B81C">
      <w:start w:val="1"/>
      <w:numFmt w:val="bullet"/>
      <w:lvlText w:val=""/>
      <w:lvlJc w:val="left"/>
      <w:pPr>
        <w:tabs>
          <w:tab w:val="num" w:pos="2880"/>
        </w:tabs>
        <w:ind w:left="2880" w:hanging="360"/>
      </w:pPr>
      <w:rPr>
        <w:rFonts w:ascii="Wingdings" w:hAnsi="Wingdings" w:hint="default"/>
      </w:rPr>
    </w:lvl>
    <w:lvl w:ilvl="4" w:tplc="B6E02F76">
      <w:start w:val="1"/>
      <w:numFmt w:val="bullet"/>
      <w:lvlText w:val=""/>
      <w:lvlJc w:val="left"/>
      <w:pPr>
        <w:tabs>
          <w:tab w:val="num" w:pos="3600"/>
        </w:tabs>
        <w:ind w:left="3600" w:hanging="360"/>
      </w:pPr>
      <w:rPr>
        <w:rFonts w:ascii="Wingdings" w:hAnsi="Wingdings" w:hint="default"/>
      </w:rPr>
    </w:lvl>
    <w:lvl w:ilvl="5" w:tplc="3A38EB7C">
      <w:start w:val="1"/>
      <w:numFmt w:val="bullet"/>
      <w:lvlText w:val=""/>
      <w:lvlJc w:val="left"/>
      <w:pPr>
        <w:tabs>
          <w:tab w:val="num" w:pos="4320"/>
        </w:tabs>
        <w:ind w:left="4320" w:hanging="360"/>
      </w:pPr>
      <w:rPr>
        <w:rFonts w:ascii="Wingdings" w:hAnsi="Wingdings" w:hint="default"/>
      </w:rPr>
    </w:lvl>
    <w:lvl w:ilvl="6" w:tplc="B0BCAAEC">
      <w:start w:val="1"/>
      <w:numFmt w:val="bullet"/>
      <w:lvlText w:val=""/>
      <w:lvlJc w:val="left"/>
      <w:pPr>
        <w:tabs>
          <w:tab w:val="num" w:pos="5040"/>
        </w:tabs>
        <w:ind w:left="5040" w:hanging="360"/>
      </w:pPr>
      <w:rPr>
        <w:rFonts w:ascii="Wingdings" w:hAnsi="Wingdings" w:hint="default"/>
      </w:rPr>
    </w:lvl>
    <w:lvl w:ilvl="7" w:tplc="D47089F4">
      <w:start w:val="1"/>
      <w:numFmt w:val="bullet"/>
      <w:lvlText w:val=""/>
      <w:lvlJc w:val="left"/>
      <w:pPr>
        <w:tabs>
          <w:tab w:val="num" w:pos="5760"/>
        </w:tabs>
        <w:ind w:left="5760" w:hanging="360"/>
      </w:pPr>
      <w:rPr>
        <w:rFonts w:ascii="Wingdings" w:hAnsi="Wingdings" w:hint="default"/>
      </w:rPr>
    </w:lvl>
    <w:lvl w:ilvl="8" w:tplc="C0EA51A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AB469D"/>
    <w:multiLevelType w:val="hybridMultilevel"/>
    <w:tmpl w:val="899CCBA8"/>
    <w:lvl w:ilvl="0" w:tplc="60840C82">
      <w:start w:val="1"/>
      <w:numFmt w:val="bullet"/>
      <w:lvlText w:val=""/>
      <w:lvlJc w:val="left"/>
      <w:pPr>
        <w:tabs>
          <w:tab w:val="num" w:pos="720"/>
        </w:tabs>
        <w:ind w:left="720" w:hanging="360"/>
      </w:pPr>
      <w:rPr>
        <w:rFonts w:ascii="Wingdings" w:hAnsi="Wingdings" w:hint="default"/>
      </w:rPr>
    </w:lvl>
    <w:lvl w:ilvl="1" w:tplc="59ACB1A6">
      <w:start w:val="1"/>
      <w:numFmt w:val="bullet"/>
      <w:lvlText w:val=""/>
      <w:lvlJc w:val="left"/>
      <w:pPr>
        <w:tabs>
          <w:tab w:val="num" w:pos="1440"/>
        </w:tabs>
        <w:ind w:left="1440" w:hanging="360"/>
      </w:pPr>
      <w:rPr>
        <w:rFonts w:ascii="Wingdings" w:hAnsi="Wingdings" w:hint="default"/>
      </w:rPr>
    </w:lvl>
    <w:lvl w:ilvl="2" w:tplc="C5421A2C">
      <w:start w:val="1"/>
      <w:numFmt w:val="bullet"/>
      <w:lvlText w:val=""/>
      <w:lvlJc w:val="left"/>
      <w:pPr>
        <w:tabs>
          <w:tab w:val="num" w:pos="2160"/>
        </w:tabs>
        <w:ind w:left="2160" w:hanging="360"/>
      </w:pPr>
      <w:rPr>
        <w:rFonts w:ascii="Wingdings" w:hAnsi="Wingdings" w:hint="default"/>
      </w:rPr>
    </w:lvl>
    <w:lvl w:ilvl="3" w:tplc="8E84D2F6">
      <w:start w:val="1"/>
      <w:numFmt w:val="bullet"/>
      <w:lvlText w:val=""/>
      <w:lvlJc w:val="left"/>
      <w:pPr>
        <w:tabs>
          <w:tab w:val="num" w:pos="2880"/>
        </w:tabs>
        <w:ind w:left="2880" w:hanging="360"/>
      </w:pPr>
      <w:rPr>
        <w:rFonts w:ascii="Wingdings" w:hAnsi="Wingdings" w:hint="default"/>
      </w:rPr>
    </w:lvl>
    <w:lvl w:ilvl="4" w:tplc="DE668E80">
      <w:start w:val="1"/>
      <w:numFmt w:val="bullet"/>
      <w:lvlText w:val=""/>
      <w:lvlJc w:val="left"/>
      <w:pPr>
        <w:tabs>
          <w:tab w:val="num" w:pos="3600"/>
        </w:tabs>
        <w:ind w:left="3600" w:hanging="360"/>
      </w:pPr>
      <w:rPr>
        <w:rFonts w:ascii="Wingdings" w:hAnsi="Wingdings" w:hint="default"/>
      </w:rPr>
    </w:lvl>
    <w:lvl w:ilvl="5" w:tplc="2BE2CAE6">
      <w:start w:val="1"/>
      <w:numFmt w:val="bullet"/>
      <w:lvlText w:val=""/>
      <w:lvlJc w:val="left"/>
      <w:pPr>
        <w:tabs>
          <w:tab w:val="num" w:pos="4320"/>
        </w:tabs>
        <w:ind w:left="4320" w:hanging="360"/>
      </w:pPr>
      <w:rPr>
        <w:rFonts w:ascii="Wingdings" w:hAnsi="Wingdings" w:hint="default"/>
      </w:rPr>
    </w:lvl>
    <w:lvl w:ilvl="6" w:tplc="82D46B10">
      <w:start w:val="1"/>
      <w:numFmt w:val="bullet"/>
      <w:lvlText w:val=""/>
      <w:lvlJc w:val="left"/>
      <w:pPr>
        <w:tabs>
          <w:tab w:val="num" w:pos="5040"/>
        </w:tabs>
        <w:ind w:left="5040" w:hanging="360"/>
      </w:pPr>
      <w:rPr>
        <w:rFonts w:ascii="Wingdings" w:hAnsi="Wingdings" w:hint="default"/>
      </w:rPr>
    </w:lvl>
    <w:lvl w:ilvl="7" w:tplc="A34AD6FA">
      <w:start w:val="1"/>
      <w:numFmt w:val="bullet"/>
      <w:lvlText w:val=""/>
      <w:lvlJc w:val="left"/>
      <w:pPr>
        <w:tabs>
          <w:tab w:val="num" w:pos="5760"/>
        </w:tabs>
        <w:ind w:left="5760" w:hanging="360"/>
      </w:pPr>
      <w:rPr>
        <w:rFonts w:ascii="Wingdings" w:hAnsi="Wingdings" w:hint="default"/>
      </w:rPr>
    </w:lvl>
    <w:lvl w:ilvl="8" w:tplc="CECE4A44">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BE164F"/>
    <w:multiLevelType w:val="hybridMultilevel"/>
    <w:tmpl w:val="0AEC414E"/>
    <w:lvl w:ilvl="0" w:tplc="B5226E1A">
      <w:start w:val="1"/>
      <w:numFmt w:val="bullet"/>
      <w:lvlText w:val=""/>
      <w:lvlJc w:val="left"/>
      <w:pPr>
        <w:tabs>
          <w:tab w:val="num" w:pos="720"/>
        </w:tabs>
        <w:ind w:left="720" w:hanging="360"/>
      </w:pPr>
      <w:rPr>
        <w:rFonts w:ascii="Wingdings" w:hAnsi="Wingdings" w:hint="default"/>
      </w:rPr>
    </w:lvl>
    <w:lvl w:ilvl="1" w:tplc="3BEE7416">
      <w:start w:val="1"/>
      <w:numFmt w:val="bullet"/>
      <w:lvlText w:val=""/>
      <w:lvlJc w:val="left"/>
      <w:pPr>
        <w:tabs>
          <w:tab w:val="num" w:pos="1440"/>
        </w:tabs>
        <w:ind w:left="1440" w:hanging="360"/>
      </w:pPr>
      <w:rPr>
        <w:rFonts w:ascii="Wingdings" w:hAnsi="Wingdings" w:hint="default"/>
      </w:rPr>
    </w:lvl>
    <w:lvl w:ilvl="2" w:tplc="FDAA14BC">
      <w:start w:val="1"/>
      <w:numFmt w:val="bullet"/>
      <w:lvlText w:val=""/>
      <w:lvlJc w:val="left"/>
      <w:pPr>
        <w:tabs>
          <w:tab w:val="num" w:pos="2160"/>
        </w:tabs>
        <w:ind w:left="2160" w:hanging="360"/>
      </w:pPr>
      <w:rPr>
        <w:rFonts w:ascii="Wingdings" w:hAnsi="Wingdings" w:hint="default"/>
      </w:rPr>
    </w:lvl>
    <w:lvl w:ilvl="3" w:tplc="E1703A9E">
      <w:start w:val="1"/>
      <w:numFmt w:val="bullet"/>
      <w:lvlText w:val=""/>
      <w:lvlJc w:val="left"/>
      <w:pPr>
        <w:tabs>
          <w:tab w:val="num" w:pos="2880"/>
        </w:tabs>
        <w:ind w:left="2880" w:hanging="360"/>
      </w:pPr>
      <w:rPr>
        <w:rFonts w:ascii="Wingdings" w:hAnsi="Wingdings" w:hint="default"/>
      </w:rPr>
    </w:lvl>
    <w:lvl w:ilvl="4" w:tplc="28604A0C">
      <w:start w:val="1"/>
      <w:numFmt w:val="bullet"/>
      <w:lvlText w:val=""/>
      <w:lvlJc w:val="left"/>
      <w:pPr>
        <w:tabs>
          <w:tab w:val="num" w:pos="3600"/>
        </w:tabs>
        <w:ind w:left="3600" w:hanging="360"/>
      </w:pPr>
      <w:rPr>
        <w:rFonts w:ascii="Wingdings" w:hAnsi="Wingdings" w:hint="default"/>
      </w:rPr>
    </w:lvl>
    <w:lvl w:ilvl="5" w:tplc="31BEC462">
      <w:start w:val="1"/>
      <w:numFmt w:val="bullet"/>
      <w:lvlText w:val=""/>
      <w:lvlJc w:val="left"/>
      <w:pPr>
        <w:tabs>
          <w:tab w:val="num" w:pos="4320"/>
        </w:tabs>
        <w:ind w:left="4320" w:hanging="360"/>
      </w:pPr>
      <w:rPr>
        <w:rFonts w:ascii="Wingdings" w:hAnsi="Wingdings" w:hint="default"/>
      </w:rPr>
    </w:lvl>
    <w:lvl w:ilvl="6" w:tplc="751E921C">
      <w:start w:val="1"/>
      <w:numFmt w:val="bullet"/>
      <w:lvlText w:val=""/>
      <w:lvlJc w:val="left"/>
      <w:pPr>
        <w:tabs>
          <w:tab w:val="num" w:pos="5040"/>
        </w:tabs>
        <w:ind w:left="5040" w:hanging="360"/>
      </w:pPr>
      <w:rPr>
        <w:rFonts w:ascii="Wingdings" w:hAnsi="Wingdings" w:hint="default"/>
      </w:rPr>
    </w:lvl>
    <w:lvl w:ilvl="7" w:tplc="CBFE641A">
      <w:start w:val="1"/>
      <w:numFmt w:val="bullet"/>
      <w:lvlText w:val=""/>
      <w:lvlJc w:val="left"/>
      <w:pPr>
        <w:tabs>
          <w:tab w:val="num" w:pos="5760"/>
        </w:tabs>
        <w:ind w:left="5760" w:hanging="360"/>
      </w:pPr>
      <w:rPr>
        <w:rFonts w:ascii="Wingdings" w:hAnsi="Wingdings" w:hint="default"/>
      </w:rPr>
    </w:lvl>
    <w:lvl w:ilvl="8" w:tplc="8E5CEA04">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2F7195"/>
    <w:multiLevelType w:val="hybridMultilevel"/>
    <w:tmpl w:val="48009A3A"/>
    <w:lvl w:ilvl="0" w:tplc="2CC28F30">
      <w:start w:val="1"/>
      <w:numFmt w:val="bullet"/>
      <w:lvlText w:val=""/>
      <w:lvlJc w:val="left"/>
      <w:pPr>
        <w:tabs>
          <w:tab w:val="num" w:pos="720"/>
        </w:tabs>
        <w:ind w:left="720" w:hanging="360"/>
      </w:pPr>
      <w:rPr>
        <w:rFonts w:ascii="Wingdings" w:hAnsi="Wingdings" w:hint="default"/>
      </w:rPr>
    </w:lvl>
    <w:lvl w:ilvl="1" w:tplc="8B4A3FE4">
      <w:start w:val="1"/>
      <w:numFmt w:val="bullet"/>
      <w:lvlText w:val=""/>
      <w:lvlJc w:val="left"/>
      <w:pPr>
        <w:tabs>
          <w:tab w:val="num" w:pos="1440"/>
        </w:tabs>
        <w:ind w:left="1440" w:hanging="360"/>
      </w:pPr>
      <w:rPr>
        <w:rFonts w:ascii="Wingdings" w:hAnsi="Wingdings" w:hint="default"/>
      </w:rPr>
    </w:lvl>
    <w:lvl w:ilvl="2" w:tplc="774E4EBE">
      <w:start w:val="1"/>
      <w:numFmt w:val="bullet"/>
      <w:lvlText w:val=""/>
      <w:lvlJc w:val="left"/>
      <w:pPr>
        <w:tabs>
          <w:tab w:val="num" w:pos="2160"/>
        </w:tabs>
        <w:ind w:left="2160" w:hanging="360"/>
      </w:pPr>
      <w:rPr>
        <w:rFonts w:ascii="Wingdings" w:hAnsi="Wingdings" w:hint="default"/>
      </w:rPr>
    </w:lvl>
    <w:lvl w:ilvl="3" w:tplc="577A3CFA">
      <w:start w:val="1"/>
      <w:numFmt w:val="bullet"/>
      <w:lvlText w:val=""/>
      <w:lvlJc w:val="left"/>
      <w:pPr>
        <w:tabs>
          <w:tab w:val="num" w:pos="2880"/>
        </w:tabs>
        <w:ind w:left="2880" w:hanging="360"/>
      </w:pPr>
      <w:rPr>
        <w:rFonts w:ascii="Wingdings" w:hAnsi="Wingdings" w:hint="default"/>
      </w:rPr>
    </w:lvl>
    <w:lvl w:ilvl="4" w:tplc="9D14A1B0">
      <w:start w:val="1"/>
      <w:numFmt w:val="bullet"/>
      <w:lvlText w:val=""/>
      <w:lvlJc w:val="left"/>
      <w:pPr>
        <w:tabs>
          <w:tab w:val="num" w:pos="3600"/>
        </w:tabs>
        <w:ind w:left="3600" w:hanging="360"/>
      </w:pPr>
      <w:rPr>
        <w:rFonts w:ascii="Wingdings" w:hAnsi="Wingdings" w:hint="default"/>
      </w:rPr>
    </w:lvl>
    <w:lvl w:ilvl="5" w:tplc="8D9078A4">
      <w:start w:val="1"/>
      <w:numFmt w:val="bullet"/>
      <w:lvlText w:val=""/>
      <w:lvlJc w:val="left"/>
      <w:pPr>
        <w:tabs>
          <w:tab w:val="num" w:pos="4320"/>
        </w:tabs>
        <w:ind w:left="4320" w:hanging="360"/>
      </w:pPr>
      <w:rPr>
        <w:rFonts w:ascii="Wingdings" w:hAnsi="Wingdings" w:hint="default"/>
      </w:rPr>
    </w:lvl>
    <w:lvl w:ilvl="6" w:tplc="B37895C4">
      <w:start w:val="1"/>
      <w:numFmt w:val="bullet"/>
      <w:lvlText w:val=""/>
      <w:lvlJc w:val="left"/>
      <w:pPr>
        <w:tabs>
          <w:tab w:val="num" w:pos="5040"/>
        </w:tabs>
        <w:ind w:left="5040" w:hanging="360"/>
      </w:pPr>
      <w:rPr>
        <w:rFonts w:ascii="Wingdings" w:hAnsi="Wingdings" w:hint="default"/>
      </w:rPr>
    </w:lvl>
    <w:lvl w:ilvl="7" w:tplc="EBF0F5B2">
      <w:start w:val="1"/>
      <w:numFmt w:val="bullet"/>
      <w:lvlText w:val=""/>
      <w:lvlJc w:val="left"/>
      <w:pPr>
        <w:tabs>
          <w:tab w:val="num" w:pos="5760"/>
        </w:tabs>
        <w:ind w:left="5760" w:hanging="360"/>
      </w:pPr>
      <w:rPr>
        <w:rFonts w:ascii="Wingdings" w:hAnsi="Wingdings" w:hint="default"/>
      </w:rPr>
    </w:lvl>
    <w:lvl w:ilvl="8" w:tplc="63041C9C">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3166AE"/>
    <w:multiLevelType w:val="hybridMultilevel"/>
    <w:tmpl w:val="EF58C0BE"/>
    <w:lvl w:ilvl="0" w:tplc="ED8CBDBC">
      <w:start w:val="1"/>
      <w:numFmt w:val="bullet"/>
      <w:lvlText w:val=""/>
      <w:lvlJc w:val="left"/>
      <w:pPr>
        <w:tabs>
          <w:tab w:val="num" w:pos="720"/>
        </w:tabs>
        <w:ind w:left="720" w:hanging="360"/>
      </w:pPr>
      <w:rPr>
        <w:rFonts w:ascii="Wingdings" w:hAnsi="Wingdings" w:hint="default"/>
      </w:rPr>
    </w:lvl>
    <w:lvl w:ilvl="1" w:tplc="7ACE9D3A">
      <w:start w:val="1"/>
      <w:numFmt w:val="bullet"/>
      <w:lvlText w:val=""/>
      <w:lvlJc w:val="left"/>
      <w:pPr>
        <w:tabs>
          <w:tab w:val="num" w:pos="1440"/>
        </w:tabs>
        <w:ind w:left="1440" w:hanging="360"/>
      </w:pPr>
      <w:rPr>
        <w:rFonts w:ascii="Wingdings" w:hAnsi="Wingdings" w:hint="default"/>
      </w:rPr>
    </w:lvl>
    <w:lvl w:ilvl="2" w:tplc="25BE73D6">
      <w:start w:val="1"/>
      <w:numFmt w:val="bullet"/>
      <w:lvlText w:val=""/>
      <w:lvlJc w:val="left"/>
      <w:pPr>
        <w:tabs>
          <w:tab w:val="num" w:pos="2160"/>
        </w:tabs>
        <w:ind w:left="2160" w:hanging="360"/>
      </w:pPr>
      <w:rPr>
        <w:rFonts w:ascii="Wingdings" w:hAnsi="Wingdings" w:hint="default"/>
      </w:rPr>
    </w:lvl>
    <w:lvl w:ilvl="3" w:tplc="74DC8420">
      <w:start w:val="1"/>
      <w:numFmt w:val="bullet"/>
      <w:lvlText w:val=""/>
      <w:lvlJc w:val="left"/>
      <w:pPr>
        <w:tabs>
          <w:tab w:val="num" w:pos="2880"/>
        </w:tabs>
        <w:ind w:left="2880" w:hanging="360"/>
      </w:pPr>
      <w:rPr>
        <w:rFonts w:ascii="Wingdings" w:hAnsi="Wingdings" w:hint="default"/>
      </w:rPr>
    </w:lvl>
    <w:lvl w:ilvl="4" w:tplc="3DC28952">
      <w:start w:val="1"/>
      <w:numFmt w:val="bullet"/>
      <w:lvlText w:val=""/>
      <w:lvlJc w:val="left"/>
      <w:pPr>
        <w:tabs>
          <w:tab w:val="num" w:pos="3600"/>
        </w:tabs>
        <w:ind w:left="3600" w:hanging="360"/>
      </w:pPr>
      <w:rPr>
        <w:rFonts w:ascii="Wingdings" w:hAnsi="Wingdings" w:hint="default"/>
      </w:rPr>
    </w:lvl>
    <w:lvl w:ilvl="5" w:tplc="76E6DD34">
      <w:start w:val="1"/>
      <w:numFmt w:val="bullet"/>
      <w:lvlText w:val=""/>
      <w:lvlJc w:val="left"/>
      <w:pPr>
        <w:tabs>
          <w:tab w:val="num" w:pos="4320"/>
        </w:tabs>
        <w:ind w:left="4320" w:hanging="360"/>
      </w:pPr>
      <w:rPr>
        <w:rFonts w:ascii="Wingdings" w:hAnsi="Wingdings" w:hint="default"/>
      </w:rPr>
    </w:lvl>
    <w:lvl w:ilvl="6" w:tplc="CB0C2C86">
      <w:start w:val="1"/>
      <w:numFmt w:val="bullet"/>
      <w:lvlText w:val=""/>
      <w:lvlJc w:val="left"/>
      <w:pPr>
        <w:tabs>
          <w:tab w:val="num" w:pos="5040"/>
        </w:tabs>
        <w:ind w:left="5040" w:hanging="360"/>
      </w:pPr>
      <w:rPr>
        <w:rFonts w:ascii="Wingdings" w:hAnsi="Wingdings" w:hint="default"/>
      </w:rPr>
    </w:lvl>
    <w:lvl w:ilvl="7" w:tplc="590C7712">
      <w:start w:val="1"/>
      <w:numFmt w:val="bullet"/>
      <w:lvlText w:val=""/>
      <w:lvlJc w:val="left"/>
      <w:pPr>
        <w:tabs>
          <w:tab w:val="num" w:pos="5760"/>
        </w:tabs>
        <w:ind w:left="5760" w:hanging="360"/>
      </w:pPr>
      <w:rPr>
        <w:rFonts w:ascii="Wingdings" w:hAnsi="Wingdings" w:hint="default"/>
      </w:rPr>
    </w:lvl>
    <w:lvl w:ilvl="8" w:tplc="8F04017C">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25A695B"/>
    <w:multiLevelType w:val="hybridMultilevel"/>
    <w:tmpl w:val="59FA5C4C"/>
    <w:lvl w:ilvl="0" w:tplc="6DA24C84">
      <w:start w:val="1"/>
      <w:numFmt w:val="bullet"/>
      <w:lvlText w:val=""/>
      <w:lvlJc w:val="left"/>
      <w:pPr>
        <w:tabs>
          <w:tab w:val="num" w:pos="720"/>
        </w:tabs>
        <w:ind w:left="720" w:hanging="360"/>
      </w:pPr>
      <w:rPr>
        <w:rFonts w:ascii="Wingdings" w:hAnsi="Wingdings" w:hint="default"/>
        <w:lang w:val="kk-KZ"/>
      </w:rPr>
    </w:lvl>
    <w:lvl w:ilvl="1" w:tplc="AFF4BAA2">
      <w:start w:val="1"/>
      <w:numFmt w:val="bullet"/>
      <w:lvlText w:val=""/>
      <w:lvlJc w:val="left"/>
      <w:pPr>
        <w:tabs>
          <w:tab w:val="num" w:pos="1440"/>
        </w:tabs>
        <w:ind w:left="1440" w:hanging="360"/>
      </w:pPr>
      <w:rPr>
        <w:rFonts w:ascii="Wingdings" w:hAnsi="Wingdings" w:hint="default"/>
      </w:rPr>
    </w:lvl>
    <w:lvl w:ilvl="2" w:tplc="7DB407EC">
      <w:start w:val="1"/>
      <w:numFmt w:val="bullet"/>
      <w:lvlText w:val=""/>
      <w:lvlJc w:val="left"/>
      <w:pPr>
        <w:tabs>
          <w:tab w:val="num" w:pos="2160"/>
        </w:tabs>
        <w:ind w:left="2160" w:hanging="360"/>
      </w:pPr>
      <w:rPr>
        <w:rFonts w:ascii="Wingdings" w:hAnsi="Wingdings" w:hint="default"/>
      </w:rPr>
    </w:lvl>
    <w:lvl w:ilvl="3" w:tplc="50703536">
      <w:start w:val="1"/>
      <w:numFmt w:val="bullet"/>
      <w:lvlText w:val=""/>
      <w:lvlJc w:val="left"/>
      <w:pPr>
        <w:tabs>
          <w:tab w:val="num" w:pos="2880"/>
        </w:tabs>
        <w:ind w:left="2880" w:hanging="360"/>
      </w:pPr>
      <w:rPr>
        <w:rFonts w:ascii="Wingdings" w:hAnsi="Wingdings" w:hint="default"/>
      </w:rPr>
    </w:lvl>
    <w:lvl w:ilvl="4" w:tplc="ADBA42B2">
      <w:start w:val="1"/>
      <w:numFmt w:val="bullet"/>
      <w:lvlText w:val=""/>
      <w:lvlJc w:val="left"/>
      <w:pPr>
        <w:tabs>
          <w:tab w:val="num" w:pos="3600"/>
        </w:tabs>
        <w:ind w:left="3600" w:hanging="360"/>
      </w:pPr>
      <w:rPr>
        <w:rFonts w:ascii="Wingdings" w:hAnsi="Wingdings" w:hint="default"/>
      </w:rPr>
    </w:lvl>
    <w:lvl w:ilvl="5" w:tplc="2946A6E2">
      <w:start w:val="1"/>
      <w:numFmt w:val="bullet"/>
      <w:lvlText w:val=""/>
      <w:lvlJc w:val="left"/>
      <w:pPr>
        <w:tabs>
          <w:tab w:val="num" w:pos="4320"/>
        </w:tabs>
        <w:ind w:left="4320" w:hanging="360"/>
      </w:pPr>
      <w:rPr>
        <w:rFonts w:ascii="Wingdings" w:hAnsi="Wingdings" w:hint="default"/>
      </w:rPr>
    </w:lvl>
    <w:lvl w:ilvl="6" w:tplc="B7F49A60">
      <w:start w:val="1"/>
      <w:numFmt w:val="bullet"/>
      <w:lvlText w:val=""/>
      <w:lvlJc w:val="left"/>
      <w:pPr>
        <w:tabs>
          <w:tab w:val="num" w:pos="5040"/>
        </w:tabs>
        <w:ind w:left="5040" w:hanging="360"/>
      </w:pPr>
      <w:rPr>
        <w:rFonts w:ascii="Wingdings" w:hAnsi="Wingdings" w:hint="default"/>
      </w:rPr>
    </w:lvl>
    <w:lvl w:ilvl="7" w:tplc="F21A8BE0">
      <w:start w:val="1"/>
      <w:numFmt w:val="bullet"/>
      <w:lvlText w:val=""/>
      <w:lvlJc w:val="left"/>
      <w:pPr>
        <w:tabs>
          <w:tab w:val="num" w:pos="5760"/>
        </w:tabs>
        <w:ind w:left="5760" w:hanging="360"/>
      </w:pPr>
      <w:rPr>
        <w:rFonts w:ascii="Wingdings" w:hAnsi="Wingdings" w:hint="default"/>
      </w:rPr>
    </w:lvl>
    <w:lvl w:ilvl="8" w:tplc="B5EEEBCC">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28F4395"/>
    <w:multiLevelType w:val="hybridMultilevel"/>
    <w:tmpl w:val="C04CB7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711C57"/>
    <w:multiLevelType w:val="hybridMultilevel"/>
    <w:tmpl w:val="BAA4C9E0"/>
    <w:lvl w:ilvl="0" w:tplc="1F7E744C">
      <w:start w:val="1"/>
      <w:numFmt w:val="bullet"/>
      <w:lvlText w:val=""/>
      <w:lvlJc w:val="left"/>
      <w:pPr>
        <w:tabs>
          <w:tab w:val="num" w:pos="720"/>
        </w:tabs>
        <w:ind w:left="720" w:hanging="360"/>
      </w:pPr>
      <w:rPr>
        <w:rFonts w:ascii="Wingdings" w:hAnsi="Wingdings" w:hint="default"/>
      </w:rPr>
    </w:lvl>
    <w:lvl w:ilvl="1" w:tplc="09A20FE8">
      <w:start w:val="1"/>
      <w:numFmt w:val="bullet"/>
      <w:lvlText w:val=""/>
      <w:lvlJc w:val="left"/>
      <w:pPr>
        <w:tabs>
          <w:tab w:val="num" w:pos="1440"/>
        </w:tabs>
        <w:ind w:left="1440" w:hanging="360"/>
      </w:pPr>
      <w:rPr>
        <w:rFonts w:ascii="Wingdings" w:hAnsi="Wingdings" w:hint="default"/>
      </w:rPr>
    </w:lvl>
    <w:lvl w:ilvl="2" w:tplc="A7D084E2">
      <w:start w:val="1"/>
      <w:numFmt w:val="bullet"/>
      <w:lvlText w:val=""/>
      <w:lvlJc w:val="left"/>
      <w:pPr>
        <w:tabs>
          <w:tab w:val="num" w:pos="2160"/>
        </w:tabs>
        <w:ind w:left="2160" w:hanging="360"/>
      </w:pPr>
      <w:rPr>
        <w:rFonts w:ascii="Wingdings" w:hAnsi="Wingdings" w:hint="default"/>
      </w:rPr>
    </w:lvl>
    <w:lvl w:ilvl="3" w:tplc="59DCDC02">
      <w:start w:val="1"/>
      <w:numFmt w:val="bullet"/>
      <w:lvlText w:val=""/>
      <w:lvlJc w:val="left"/>
      <w:pPr>
        <w:tabs>
          <w:tab w:val="num" w:pos="2880"/>
        </w:tabs>
        <w:ind w:left="2880" w:hanging="360"/>
      </w:pPr>
      <w:rPr>
        <w:rFonts w:ascii="Wingdings" w:hAnsi="Wingdings" w:hint="default"/>
      </w:rPr>
    </w:lvl>
    <w:lvl w:ilvl="4" w:tplc="C5BEA576">
      <w:start w:val="1"/>
      <w:numFmt w:val="bullet"/>
      <w:lvlText w:val=""/>
      <w:lvlJc w:val="left"/>
      <w:pPr>
        <w:tabs>
          <w:tab w:val="num" w:pos="3600"/>
        </w:tabs>
        <w:ind w:left="3600" w:hanging="360"/>
      </w:pPr>
      <w:rPr>
        <w:rFonts w:ascii="Wingdings" w:hAnsi="Wingdings" w:hint="default"/>
      </w:rPr>
    </w:lvl>
    <w:lvl w:ilvl="5" w:tplc="237A5A8C">
      <w:start w:val="1"/>
      <w:numFmt w:val="bullet"/>
      <w:lvlText w:val=""/>
      <w:lvlJc w:val="left"/>
      <w:pPr>
        <w:tabs>
          <w:tab w:val="num" w:pos="4320"/>
        </w:tabs>
        <w:ind w:left="4320" w:hanging="360"/>
      </w:pPr>
      <w:rPr>
        <w:rFonts w:ascii="Wingdings" w:hAnsi="Wingdings" w:hint="default"/>
      </w:rPr>
    </w:lvl>
    <w:lvl w:ilvl="6" w:tplc="46EE830C">
      <w:start w:val="1"/>
      <w:numFmt w:val="bullet"/>
      <w:lvlText w:val=""/>
      <w:lvlJc w:val="left"/>
      <w:pPr>
        <w:tabs>
          <w:tab w:val="num" w:pos="5040"/>
        </w:tabs>
        <w:ind w:left="5040" w:hanging="360"/>
      </w:pPr>
      <w:rPr>
        <w:rFonts w:ascii="Wingdings" w:hAnsi="Wingdings" w:hint="default"/>
      </w:rPr>
    </w:lvl>
    <w:lvl w:ilvl="7" w:tplc="0A50156C">
      <w:start w:val="1"/>
      <w:numFmt w:val="bullet"/>
      <w:lvlText w:val=""/>
      <w:lvlJc w:val="left"/>
      <w:pPr>
        <w:tabs>
          <w:tab w:val="num" w:pos="5760"/>
        </w:tabs>
        <w:ind w:left="5760" w:hanging="360"/>
      </w:pPr>
      <w:rPr>
        <w:rFonts w:ascii="Wingdings" w:hAnsi="Wingdings" w:hint="default"/>
      </w:rPr>
    </w:lvl>
    <w:lvl w:ilvl="8" w:tplc="42F05C12">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1877AC"/>
    <w:multiLevelType w:val="hybridMultilevel"/>
    <w:tmpl w:val="A76C568C"/>
    <w:lvl w:ilvl="0" w:tplc="B02654AE">
      <w:start w:val="1"/>
      <w:numFmt w:val="bullet"/>
      <w:lvlText w:val=""/>
      <w:lvlJc w:val="left"/>
      <w:pPr>
        <w:tabs>
          <w:tab w:val="num" w:pos="720"/>
        </w:tabs>
        <w:ind w:left="720" w:hanging="360"/>
      </w:pPr>
      <w:rPr>
        <w:rFonts w:ascii="Wingdings" w:hAnsi="Wingdings" w:hint="default"/>
      </w:rPr>
    </w:lvl>
    <w:lvl w:ilvl="1" w:tplc="0504B2DA">
      <w:start w:val="1"/>
      <w:numFmt w:val="bullet"/>
      <w:lvlText w:val=""/>
      <w:lvlJc w:val="left"/>
      <w:pPr>
        <w:tabs>
          <w:tab w:val="num" w:pos="1440"/>
        </w:tabs>
        <w:ind w:left="1440" w:hanging="360"/>
      </w:pPr>
      <w:rPr>
        <w:rFonts w:ascii="Wingdings" w:hAnsi="Wingdings" w:hint="default"/>
      </w:rPr>
    </w:lvl>
    <w:lvl w:ilvl="2" w:tplc="E99E0BAE">
      <w:start w:val="1"/>
      <w:numFmt w:val="bullet"/>
      <w:lvlText w:val=""/>
      <w:lvlJc w:val="left"/>
      <w:pPr>
        <w:tabs>
          <w:tab w:val="num" w:pos="2160"/>
        </w:tabs>
        <w:ind w:left="2160" w:hanging="360"/>
      </w:pPr>
      <w:rPr>
        <w:rFonts w:ascii="Wingdings" w:hAnsi="Wingdings" w:hint="default"/>
      </w:rPr>
    </w:lvl>
    <w:lvl w:ilvl="3" w:tplc="90102092">
      <w:start w:val="1"/>
      <w:numFmt w:val="bullet"/>
      <w:lvlText w:val=""/>
      <w:lvlJc w:val="left"/>
      <w:pPr>
        <w:tabs>
          <w:tab w:val="num" w:pos="2880"/>
        </w:tabs>
        <w:ind w:left="2880" w:hanging="360"/>
      </w:pPr>
      <w:rPr>
        <w:rFonts w:ascii="Wingdings" w:hAnsi="Wingdings" w:hint="default"/>
      </w:rPr>
    </w:lvl>
    <w:lvl w:ilvl="4" w:tplc="FB34A2EE">
      <w:start w:val="1"/>
      <w:numFmt w:val="bullet"/>
      <w:lvlText w:val=""/>
      <w:lvlJc w:val="left"/>
      <w:pPr>
        <w:tabs>
          <w:tab w:val="num" w:pos="3600"/>
        </w:tabs>
        <w:ind w:left="3600" w:hanging="360"/>
      </w:pPr>
      <w:rPr>
        <w:rFonts w:ascii="Wingdings" w:hAnsi="Wingdings" w:hint="default"/>
      </w:rPr>
    </w:lvl>
    <w:lvl w:ilvl="5" w:tplc="00121538">
      <w:start w:val="1"/>
      <w:numFmt w:val="bullet"/>
      <w:lvlText w:val=""/>
      <w:lvlJc w:val="left"/>
      <w:pPr>
        <w:tabs>
          <w:tab w:val="num" w:pos="4320"/>
        </w:tabs>
        <w:ind w:left="4320" w:hanging="360"/>
      </w:pPr>
      <w:rPr>
        <w:rFonts w:ascii="Wingdings" w:hAnsi="Wingdings" w:hint="default"/>
      </w:rPr>
    </w:lvl>
    <w:lvl w:ilvl="6" w:tplc="82C4FDA6">
      <w:start w:val="1"/>
      <w:numFmt w:val="bullet"/>
      <w:lvlText w:val=""/>
      <w:lvlJc w:val="left"/>
      <w:pPr>
        <w:tabs>
          <w:tab w:val="num" w:pos="5040"/>
        </w:tabs>
        <w:ind w:left="5040" w:hanging="360"/>
      </w:pPr>
      <w:rPr>
        <w:rFonts w:ascii="Wingdings" w:hAnsi="Wingdings" w:hint="default"/>
      </w:rPr>
    </w:lvl>
    <w:lvl w:ilvl="7" w:tplc="6040E108">
      <w:start w:val="1"/>
      <w:numFmt w:val="bullet"/>
      <w:lvlText w:val=""/>
      <w:lvlJc w:val="left"/>
      <w:pPr>
        <w:tabs>
          <w:tab w:val="num" w:pos="5760"/>
        </w:tabs>
        <w:ind w:left="5760" w:hanging="360"/>
      </w:pPr>
      <w:rPr>
        <w:rFonts w:ascii="Wingdings" w:hAnsi="Wingdings" w:hint="default"/>
      </w:rPr>
    </w:lvl>
    <w:lvl w:ilvl="8" w:tplc="906E62B4">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B163D0"/>
    <w:multiLevelType w:val="hybridMultilevel"/>
    <w:tmpl w:val="D9484C18"/>
    <w:lvl w:ilvl="0" w:tplc="BBE6F6C0">
      <w:start w:val="1"/>
      <w:numFmt w:val="bullet"/>
      <w:lvlText w:val=""/>
      <w:lvlJc w:val="left"/>
      <w:pPr>
        <w:tabs>
          <w:tab w:val="num" w:pos="720"/>
        </w:tabs>
        <w:ind w:left="720" w:hanging="360"/>
      </w:pPr>
      <w:rPr>
        <w:rFonts w:ascii="Wingdings" w:hAnsi="Wingdings" w:hint="default"/>
      </w:rPr>
    </w:lvl>
    <w:lvl w:ilvl="1" w:tplc="B66CCE50">
      <w:start w:val="1"/>
      <w:numFmt w:val="bullet"/>
      <w:lvlText w:val=""/>
      <w:lvlJc w:val="left"/>
      <w:pPr>
        <w:tabs>
          <w:tab w:val="num" w:pos="1440"/>
        </w:tabs>
        <w:ind w:left="1440" w:hanging="360"/>
      </w:pPr>
      <w:rPr>
        <w:rFonts w:ascii="Wingdings" w:hAnsi="Wingdings" w:hint="default"/>
      </w:rPr>
    </w:lvl>
    <w:lvl w:ilvl="2" w:tplc="71567DFA">
      <w:start w:val="1"/>
      <w:numFmt w:val="bullet"/>
      <w:lvlText w:val=""/>
      <w:lvlJc w:val="left"/>
      <w:pPr>
        <w:tabs>
          <w:tab w:val="num" w:pos="2160"/>
        </w:tabs>
        <w:ind w:left="2160" w:hanging="360"/>
      </w:pPr>
      <w:rPr>
        <w:rFonts w:ascii="Wingdings" w:hAnsi="Wingdings" w:hint="default"/>
      </w:rPr>
    </w:lvl>
    <w:lvl w:ilvl="3" w:tplc="69EACAC4">
      <w:start w:val="1"/>
      <w:numFmt w:val="bullet"/>
      <w:lvlText w:val=""/>
      <w:lvlJc w:val="left"/>
      <w:pPr>
        <w:tabs>
          <w:tab w:val="num" w:pos="2880"/>
        </w:tabs>
        <w:ind w:left="2880" w:hanging="360"/>
      </w:pPr>
      <w:rPr>
        <w:rFonts w:ascii="Wingdings" w:hAnsi="Wingdings" w:hint="default"/>
      </w:rPr>
    </w:lvl>
    <w:lvl w:ilvl="4" w:tplc="3EDE2E4C">
      <w:start w:val="1"/>
      <w:numFmt w:val="bullet"/>
      <w:lvlText w:val=""/>
      <w:lvlJc w:val="left"/>
      <w:pPr>
        <w:tabs>
          <w:tab w:val="num" w:pos="3600"/>
        </w:tabs>
        <w:ind w:left="3600" w:hanging="360"/>
      </w:pPr>
      <w:rPr>
        <w:rFonts w:ascii="Wingdings" w:hAnsi="Wingdings" w:hint="default"/>
      </w:rPr>
    </w:lvl>
    <w:lvl w:ilvl="5" w:tplc="909E87E2">
      <w:start w:val="1"/>
      <w:numFmt w:val="bullet"/>
      <w:lvlText w:val=""/>
      <w:lvlJc w:val="left"/>
      <w:pPr>
        <w:tabs>
          <w:tab w:val="num" w:pos="4320"/>
        </w:tabs>
        <w:ind w:left="4320" w:hanging="360"/>
      </w:pPr>
      <w:rPr>
        <w:rFonts w:ascii="Wingdings" w:hAnsi="Wingdings" w:hint="default"/>
      </w:rPr>
    </w:lvl>
    <w:lvl w:ilvl="6" w:tplc="80AA8B88">
      <w:start w:val="1"/>
      <w:numFmt w:val="bullet"/>
      <w:lvlText w:val=""/>
      <w:lvlJc w:val="left"/>
      <w:pPr>
        <w:tabs>
          <w:tab w:val="num" w:pos="5040"/>
        </w:tabs>
        <w:ind w:left="5040" w:hanging="360"/>
      </w:pPr>
      <w:rPr>
        <w:rFonts w:ascii="Wingdings" w:hAnsi="Wingdings" w:hint="default"/>
      </w:rPr>
    </w:lvl>
    <w:lvl w:ilvl="7" w:tplc="4726E7CE">
      <w:start w:val="1"/>
      <w:numFmt w:val="bullet"/>
      <w:lvlText w:val=""/>
      <w:lvlJc w:val="left"/>
      <w:pPr>
        <w:tabs>
          <w:tab w:val="num" w:pos="5760"/>
        </w:tabs>
        <w:ind w:left="5760" w:hanging="360"/>
      </w:pPr>
      <w:rPr>
        <w:rFonts w:ascii="Wingdings" w:hAnsi="Wingdings" w:hint="default"/>
      </w:rPr>
    </w:lvl>
    <w:lvl w:ilvl="8" w:tplc="4CBAF854">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7D1069"/>
    <w:multiLevelType w:val="hybridMultilevel"/>
    <w:tmpl w:val="71E4CA64"/>
    <w:lvl w:ilvl="0" w:tplc="F32EB46A">
      <w:start w:val="1"/>
      <w:numFmt w:val="bullet"/>
      <w:lvlText w:val=""/>
      <w:lvlJc w:val="left"/>
      <w:pPr>
        <w:tabs>
          <w:tab w:val="num" w:pos="786"/>
        </w:tabs>
        <w:ind w:left="786" w:hanging="360"/>
      </w:pPr>
      <w:rPr>
        <w:rFonts w:ascii="Wingdings" w:hAnsi="Wingdings" w:hint="default"/>
      </w:rPr>
    </w:lvl>
    <w:lvl w:ilvl="1" w:tplc="DD267D14">
      <w:start w:val="1"/>
      <w:numFmt w:val="bullet"/>
      <w:lvlText w:val=""/>
      <w:lvlJc w:val="left"/>
      <w:pPr>
        <w:tabs>
          <w:tab w:val="num" w:pos="1506"/>
        </w:tabs>
        <w:ind w:left="1506" w:hanging="360"/>
      </w:pPr>
      <w:rPr>
        <w:rFonts w:ascii="Wingdings" w:hAnsi="Wingdings" w:hint="default"/>
      </w:rPr>
    </w:lvl>
    <w:lvl w:ilvl="2" w:tplc="D9D43F14">
      <w:start w:val="1"/>
      <w:numFmt w:val="bullet"/>
      <w:lvlText w:val=""/>
      <w:lvlJc w:val="left"/>
      <w:pPr>
        <w:tabs>
          <w:tab w:val="num" w:pos="2226"/>
        </w:tabs>
        <w:ind w:left="2226" w:hanging="360"/>
      </w:pPr>
      <w:rPr>
        <w:rFonts w:ascii="Wingdings" w:hAnsi="Wingdings" w:hint="default"/>
      </w:rPr>
    </w:lvl>
    <w:lvl w:ilvl="3" w:tplc="6A2C7D18">
      <w:start w:val="1"/>
      <w:numFmt w:val="bullet"/>
      <w:lvlText w:val=""/>
      <w:lvlJc w:val="left"/>
      <w:pPr>
        <w:tabs>
          <w:tab w:val="num" w:pos="2946"/>
        </w:tabs>
        <w:ind w:left="2946" w:hanging="360"/>
      </w:pPr>
      <w:rPr>
        <w:rFonts w:ascii="Wingdings" w:hAnsi="Wingdings" w:hint="default"/>
      </w:rPr>
    </w:lvl>
    <w:lvl w:ilvl="4" w:tplc="6DC8F316">
      <w:start w:val="1"/>
      <w:numFmt w:val="bullet"/>
      <w:lvlText w:val=""/>
      <w:lvlJc w:val="left"/>
      <w:pPr>
        <w:tabs>
          <w:tab w:val="num" w:pos="3666"/>
        </w:tabs>
        <w:ind w:left="3666" w:hanging="360"/>
      </w:pPr>
      <w:rPr>
        <w:rFonts w:ascii="Wingdings" w:hAnsi="Wingdings" w:hint="default"/>
      </w:rPr>
    </w:lvl>
    <w:lvl w:ilvl="5" w:tplc="5DCCF2D6">
      <w:start w:val="1"/>
      <w:numFmt w:val="bullet"/>
      <w:lvlText w:val=""/>
      <w:lvlJc w:val="left"/>
      <w:pPr>
        <w:tabs>
          <w:tab w:val="num" w:pos="4386"/>
        </w:tabs>
        <w:ind w:left="4386" w:hanging="360"/>
      </w:pPr>
      <w:rPr>
        <w:rFonts w:ascii="Wingdings" w:hAnsi="Wingdings" w:hint="default"/>
      </w:rPr>
    </w:lvl>
    <w:lvl w:ilvl="6" w:tplc="9744A50E">
      <w:start w:val="1"/>
      <w:numFmt w:val="bullet"/>
      <w:lvlText w:val=""/>
      <w:lvlJc w:val="left"/>
      <w:pPr>
        <w:tabs>
          <w:tab w:val="num" w:pos="5106"/>
        </w:tabs>
        <w:ind w:left="5106" w:hanging="360"/>
      </w:pPr>
      <w:rPr>
        <w:rFonts w:ascii="Wingdings" w:hAnsi="Wingdings" w:hint="default"/>
      </w:rPr>
    </w:lvl>
    <w:lvl w:ilvl="7" w:tplc="9738CAA2">
      <w:start w:val="1"/>
      <w:numFmt w:val="bullet"/>
      <w:lvlText w:val=""/>
      <w:lvlJc w:val="left"/>
      <w:pPr>
        <w:tabs>
          <w:tab w:val="num" w:pos="5826"/>
        </w:tabs>
        <w:ind w:left="5826" w:hanging="360"/>
      </w:pPr>
      <w:rPr>
        <w:rFonts w:ascii="Wingdings" w:hAnsi="Wingdings" w:hint="default"/>
      </w:rPr>
    </w:lvl>
    <w:lvl w:ilvl="8" w:tplc="3D984B36">
      <w:start w:val="1"/>
      <w:numFmt w:val="bullet"/>
      <w:lvlText w:val=""/>
      <w:lvlJc w:val="left"/>
      <w:pPr>
        <w:tabs>
          <w:tab w:val="num" w:pos="6546"/>
        </w:tabs>
        <w:ind w:left="6546" w:hanging="360"/>
      </w:pPr>
      <w:rPr>
        <w:rFonts w:ascii="Wingdings" w:hAnsi="Wingdings" w:hint="default"/>
      </w:rPr>
    </w:lvl>
  </w:abstractNum>
  <w:abstractNum w:abstractNumId="17" w15:restartNumberingAfterBreak="0">
    <w:nsid w:val="49BE4521"/>
    <w:multiLevelType w:val="hybridMultilevel"/>
    <w:tmpl w:val="ABE27BE4"/>
    <w:lvl w:ilvl="0" w:tplc="5D50292A">
      <w:start w:val="1"/>
      <w:numFmt w:val="bullet"/>
      <w:lvlText w:val=""/>
      <w:lvlJc w:val="left"/>
      <w:pPr>
        <w:tabs>
          <w:tab w:val="num" w:pos="720"/>
        </w:tabs>
        <w:ind w:left="720" w:hanging="360"/>
      </w:pPr>
      <w:rPr>
        <w:rFonts w:ascii="Wingdings" w:hAnsi="Wingdings" w:hint="default"/>
      </w:rPr>
    </w:lvl>
    <w:lvl w:ilvl="1" w:tplc="BC0A5462">
      <w:start w:val="1"/>
      <w:numFmt w:val="bullet"/>
      <w:lvlText w:val=""/>
      <w:lvlJc w:val="left"/>
      <w:pPr>
        <w:tabs>
          <w:tab w:val="num" w:pos="1440"/>
        </w:tabs>
        <w:ind w:left="1440" w:hanging="360"/>
      </w:pPr>
      <w:rPr>
        <w:rFonts w:ascii="Wingdings" w:hAnsi="Wingdings" w:hint="default"/>
      </w:rPr>
    </w:lvl>
    <w:lvl w:ilvl="2" w:tplc="B768B4FE">
      <w:start w:val="1"/>
      <w:numFmt w:val="bullet"/>
      <w:lvlText w:val=""/>
      <w:lvlJc w:val="left"/>
      <w:pPr>
        <w:tabs>
          <w:tab w:val="num" w:pos="2160"/>
        </w:tabs>
        <w:ind w:left="2160" w:hanging="360"/>
      </w:pPr>
      <w:rPr>
        <w:rFonts w:ascii="Wingdings" w:hAnsi="Wingdings" w:hint="default"/>
      </w:rPr>
    </w:lvl>
    <w:lvl w:ilvl="3" w:tplc="14BCD994">
      <w:start w:val="1"/>
      <w:numFmt w:val="bullet"/>
      <w:lvlText w:val=""/>
      <w:lvlJc w:val="left"/>
      <w:pPr>
        <w:tabs>
          <w:tab w:val="num" w:pos="2880"/>
        </w:tabs>
        <w:ind w:left="2880" w:hanging="360"/>
      </w:pPr>
      <w:rPr>
        <w:rFonts w:ascii="Wingdings" w:hAnsi="Wingdings" w:hint="default"/>
      </w:rPr>
    </w:lvl>
    <w:lvl w:ilvl="4" w:tplc="ACCCAE6C">
      <w:start w:val="1"/>
      <w:numFmt w:val="bullet"/>
      <w:lvlText w:val=""/>
      <w:lvlJc w:val="left"/>
      <w:pPr>
        <w:tabs>
          <w:tab w:val="num" w:pos="3600"/>
        </w:tabs>
        <w:ind w:left="3600" w:hanging="360"/>
      </w:pPr>
      <w:rPr>
        <w:rFonts w:ascii="Wingdings" w:hAnsi="Wingdings" w:hint="default"/>
      </w:rPr>
    </w:lvl>
    <w:lvl w:ilvl="5" w:tplc="1C2AEB60">
      <w:start w:val="1"/>
      <w:numFmt w:val="bullet"/>
      <w:lvlText w:val=""/>
      <w:lvlJc w:val="left"/>
      <w:pPr>
        <w:tabs>
          <w:tab w:val="num" w:pos="4320"/>
        </w:tabs>
        <w:ind w:left="4320" w:hanging="360"/>
      </w:pPr>
      <w:rPr>
        <w:rFonts w:ascii="Wingdings" w:hAnsi="Wingdings" w:hint="default"/>
      </w:rPr>
    </w:lvl>
    <w:lvl w:ilvl="6" w:tplc="52804B6A">
      <w:start w:val="1"/>
      <w:numFmt w:val="bullet"/>
      <w:lvlText w:val=""/>
      <w:lvlJc w:val="left"/>
      <w:pPr>
        <w:tabs>
          <w:tab w:val="num" w:pos="5040"/>
        </w:tabs>
        <w:ind w:left="5040" w:hanging="360"/>
      </w:pPr>
      <w:rPr>
        <w:rFonts w:ascii="Wingdings" w:hAnsi="Wingdings" w:hint="default"/>
      </w:rPr>
    </w:lvl>
    <w:lvl w:ilvl="7" w:tplc="B61CFA96">
      <w:start w:val="1"/>
      <w:numFmt w:val="bullet"/>
      <w:lvlText w:val=""/>
      <w:lvlJc w:val="left"/>
      <w:pPr>
        <w:tabs>
          <w:tab w:val="num" w:pos="5760"/>
        </w:tabs>
        <w:ind w:left="5760" w:hanging="360"/>
      </w:pPr>
      <w:rPr>
        <w:rFonts w:ascii="Wingdings" w:hAnsi="Wingdings" w:hint="default"/>
      </w:rPr>
    </w:lvl>
    <w:lvl w:ilvl="8" w:tplc="F446D8F6">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1168F5"/>
    <w:multiLevelType w:val="hybridMultilevel"/>
    <w:tmpl w:val="1640050A"/>
    <w:lvl w:ilvl="0" w:tplc="EE1C2DD4">
      <w:start w:val="1"/>
      <w:numFmt w:val="bullet"/>
      <w:lvlText w:val=""/>
      <w:lvlJc w:val="left"/>
      <w:pPr>
        <w:tabs>
          <w:tab w:val="num" w:pos="720"/>
        </w:tabs>
        <w:ind w:left="720" w:hanging="360"/>
      </w:pPr>
      <w:rPr>
        <w:rFonts w:ascii="Wingdings" w:hAnsi="Wingdings" w:hint="default"/>
      </w:rPr>
    </w:lvl>
    <w:lvl w:ilvl="1" w:tplc="8E8E785E">
      <w:start w:val="107"/>
      <w:numFmt w:val="bullet"/>
      <w:lvlText w:val=""/>
      <w:lvlJc w:val="left"/>
      <w:pPr>
        <w:tabs>
          <w:tab w:val="num" w:pos="1440"/>
        </w:tabs>
        <w:ind w:left="1440" w:hanging="360"/>
      </w:pPr>
      <w:rPr>
        <w:rFonts w:ascii="Wingdings" w:hAnsi="Wingdings" w:hint="default"/>
        <w:lang w:val="kk-KZ"/>
      </w:rPr>
    </w:lvl>
    <w:lvl w:ilvl="2" w:tplc="C0E6E2B2">
      <w:start w:val="1"/>
      <w:numFmt w:val="bullet"/>
      <w:lvlText w:val=""/>
      <w:lvlJc w:val="left"/>
      <w:pPr>
        <w:tabs>
          <w:tab w:val="num" w:pos="2160"/>
        </w:tabs>
        <w:ind w:left="2160" w:hanging="360"/>
      </w:pPr>
      <w:rPr>
        <w:rFonts w:ascii="Wingdings" w:hAnsi="Wingdings" w:hint="default"/>
      </w:rPr>
    </w:lvl>
    <w:lvl w:ilvl="3" w:tplc="834689E8">
      <w:start w:val="1"/>
      <w:numFmt w:val="bullet"/>
      <w:lvlText w:val=""/>
      <w:lvlJc w:val="left"/>
      <w:pPr>
        <w:tabs>
          <w:tab w:val="num" w:pos="2880"/>
        </w:tabs>
        <w:ind w:left="2880" w:hanging="360"/>
      </w:pPr>
      <w:rPr>
        <w:rFonts w:ascii="Wingdings" w:hAnsi="Wingdings" w:hint="default"/>
      </w:rPr>
    </w:lvl>
    <w:lvl w:ilvl="4" w:tplc="1D72E59A">
      <w:start w:val="1"/>
      <w:numFmt w:val="bullet"/>
      <w:lvlText w:val=""/>
      <w:lvlJc w:val="left"/>
      <w:pPr>
        <w:tabs>
          <w:tab w:val="num" w:pos="3600"/>
        </w:tabs>
        <w:ind w:left="3600" w:hanging="360"/>
      </w:pPr>
      <w:rPr>
        <w:rFonts w:ascii="Wingdings" w:hAnsi="Wingdings" w:hint="default"/>
      </w:rPr>
    </w:lvl>
    <w:lvl w:ilvl="5" w:tplc="0A7ED758">
      <w:start w:val="1"/>
      <w:numFmt w:val="bullet"/>
      <w:lvlText w:val=""/>
      <w:lvlJc w:val="left"/>
      <w:pPr>
        <w:tabs>
          <w:tab w:val="num" w:pos="4320"/>
        </w:tabs>
        <w:ind w:left="4320" w:hanging="360"/>
      </w:pPr>
      <w:rPr>
        <w:rFonts w:ascii="Wingdings" w:hAnsi="Wingdings" w:hint="default"/>
      </w:rPr>
    </w:lvl>
    <w:lvl w:ilvl="6" w:tplc="E6B426C2">
      <w:start w:val="1"/>
      <w:numFmt w:val="bullet"/>
      <w:lvlText w:val=""/>
      <w:lvlJc w:val="left"/>
      <w:pPr>
        <w:tabs>
          <w:tab w:val="num" w:pos="5040"/>
        </w:tabs>
        <w:ind w:left="5040" w:hanging="360"/>
      </w:pPr>
      <w:rPr>
        <w:rFonts w:ascii="Wingdings" w:hAnsi="Wingdings" w:hint="default"/>
      </w:rPr>
    </w:lvl>
    <w:lvl w:ilvl="7" w:tplc="5B6A749C">
      <w:start w:val="1"/>
      <w:numFmt w:val="bullet"/>
      <w:lvlText w:val=""/>
      <w:lvlJc w:val="left"/>
      <w:pPr>
        <w:tabs>
          <w:tab w:val="num" w:pos="5760"/>
        </w:tabs>
        <w:ind w:left="5760" w:hanging="360"/>
      </w:pPr>
      <w:rPr>
        <w:rFonts w:ascii="Wingdings" w:hAnsi="Wingdings" w:hint="default"/>
      </w:rPr>
    </w:lvl>
    <w:lvl w:ilvl="8" w:tplc="EB8E3B1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59732E"/>
    <w:multiLevelType w:val="hybridMultilevel"/>
    <w:tmpl w:val="188C2966"/>
    <w:lvl w:ilvl="0" w:tplc="7D3CD972">
      <w:start w:val="1"/>
      <w:numFmt w:val="bullet"/>
      <w:lvlText w:val=""/>
      <w:lvlJc w:val="left"/>
      <w:pPr>
        <w:tabs>
          <w:tab w:val="num" w:pos="720"/>
        </w:tabs>
        <w:ind w:left="720" w:hanging="360"/>
      </w:pPr>
      <w:rPr>
        <w:rFonts w:ascii="Wingdings" w:hAnsi="Wingdings" w:hint="default"/>
      </w:rPr>
    </w:lvl>
    <w:lvl w:ilvl="1" w:tplc="7B1AF970">
      <w:start w:val="1"/>
      <w:numFmt w:val="bullet"/>
      <w:lvlText w:val=""/>
      <w:lvlJc w:val="left"/>
      <w:pPr>
        <w:tabs>
          <w:tab w:val="num" w:pos="1440"/>
        </w:tabs>
        <w:ind w:left="1440" w:hanging="360"/>
      </w:pPr>
      <w:rPr>
        <w:rFonts w:ascii="Wingdings" w:hAnsi="Wingdings" w:hint="default"/>
      </w:rPr>
    </w:lvl>
    <w:lvl w:ilvl="2" w:tplc="FB685232">
      <w:start w:val="1"/>
      <w:numFmt w:val="bullet"/>
      <w:lvlText w:val=""/>
      <w:lvlJc w:val="left"/>
      <w:pPr>
        <w:tabs>
          <w:tab w:val="num" w:pos="2160"/>
        </w:tabs>
        <w:ind w:left="2160" w:hanging="360"/>
      </w:pPr>
      <w:rPr>
        <w:rFonts w:ascii="Wingdings" w:hAnsi="Wingdings" w:hint="default"/>
      </w:rPr>
    </w:lvl>
    <w:lvl w:ilvl="3" w:tplc="B59EFC46">
      <w:start w:val="1"/>
      <w:numFmt w:val="bullet"/>
      <w:lvlText w:val=""/>
      <w:lvlJc w:val="left"/>
      <w:pPr>
        <w:tabs>
          <w:tab w:val="num" w:pos="2880"/>
        </w:tabs>
        <w:ind w:left="2880" w:hanging="360"/>
      </w:pPr>
      <w:rPr>
        <w:rFonts w:ascii="Wingdings" w:hAnsi="Wingdings" w:hint="default"/>
      </w:rPr>
    </w:lvl>
    <w:lvl w:ilvl="4" w:tplc="D600577E">
      <w:start w:val="1"/>
      <w:numFmt w:val="bullet"/>
      <w:lvlText w:val=""/>
      <w:lvlJc w:val="left"/>
      <w:pPr>
        <w:tabs>
          <w:tab w:val="num" w:pos="3600"/>
        </w:tabs>
        <w:ind w:left="3600" w:hanging="360"/>
      </w:pPr>
      <w:rPr>
        <w:rFonts w:ascii="Wingdings" w:hAnsi="Wingdings" w:hint="default"/>
      </w:rPr>
    </w:lvl>
    <w:lvl w:ilvl="5" w:tplc="D5F80AF0">
      <w:start w:val="1"/>
      <w:numFmt w:val="bullet"/>
      <w:lvlText w:val=""/>
      <w:lvlJc w:val="left"/>
      <w:pPr>
        <w:tabs>
          <w:tab w:val="num" w:pos="4320"/>
        </w:tabs>
        <w:ind w:left="4320" w:hanging="360"/>
      </w:pPr>
      <w:rPr>
        <w:rFonts w:ascii="Wingdings" w:hAnsi="Wingdings" w:hint="default"/>
      </w:rPr>
    </w:lvl>
    <w:lvl w:ilvl="6" w:tplc="F82C515C">
      <w:start w:val="1"/>
      <w:numFmt w:val="bullet"/>
      <w:lvlText w:val=""/>
      <w:lvlJc w:val="left"/>
      <w:pPr>
        <w:tabs>
          <w:tab w:val="num" w:pos="5040"/>
        </w:tabs>
        <w:ind w:left="5040" w:hanging="360"/>
      </w:pPr>
      <w:rPr>
        <w:rFonts w:ascii="Wingdings" w:hAnsi="Wingdings" w:hint="default"/>
      </w:rPr>
    </w:lvl>
    <w:lvl w:ilvl="7" w:tplc="97F4F7A2">
      <w:start w:val="1"/>
      <w:numFmt w:val="bullet"/>
      <w:lvlText w:val=""/>
      <w:lvlJc w:val="left"/>
      <w:pPr>
        <w:tabs>
          <w:tab w:val="num" w:pos="5760"/>
        </w:tabs>
        <w:ind w:left="5760" w:hanging="360"/>
      </w:pPr>
      <w:rPr>
        <w:rFonts w:ascii="Wingdings" w:hAnsi="Wingdings" w:hint="default"/>
      </w:rPr>
    </w:lvl>
    <w:lvl w:ilvl="8" w:tplc="C79C4E3A">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802FED"/>
    <w:multiLevelType w:val="hybridMultilevel"/>
    <w:tmpl w:val="DAFC8092"/>
    <w:lvl w:ilvl="0" w:tplc="C80AC2E6">
      <w:start w:val="1"/>
      <w:numFmt w:val="bullet"/>
      <w:lvlText w:val=""/>
      <w:lvlJc w:val="left"/>
      <w:pPr>
        <w:tabs>
          <w:tab w:val="num" w:pos="927"/>
        </w:tabs>
        <w:ind w:left="927" w:hanging="360"/>
      </w:pPr>
      <w:rPr>
        <w:rFonts w:ascii="Wingdings" w:hAnsi="Wingdings" w:hint="default"/>
        <w:lang w:val="kk-KZ"/>
      </w:rPr>
    </w:lvl>
    <w:lvl w:ilvl="1" w:tplc="7A685662">
      <w:start w:val="1"/>
      <w:numFmt w:val="bullet"/>
      <w:lvlText w:val=""/>
      <w:lvlJc w:val="left"/>
      <w:pPr>
        <w:tabs>
          <w:tab w:val="num" w:pos="1647"/>
        </w:tabs>
        <w:ind w:left="1647" w:hanging="360"/>
      </w:pPr>
      <w:rPr>
        <w:rFonts w:ascii="Wingdings" w:hAnsi="Wingdings" w:hint="default"/>
      </w:rPr>
    </w:lvl>
    <w:lvl w:ilvl="2" w:tplc="72EC4EF8">
      <w:start w:val="1"/>
      <w:numFmt w:val="bullet"/>
      <w:lvlText w:val=""/>
      <w:lvlJc w:val="left"/>
      <w:pPr>
        <w:tabs>
          <w:tab w:val="num" w:pos="2367"/>
        </w:tabs>
        <w:ind w:left="2367" w:hanging="360"/>
      </w:pPr>
      <w:rPr>
        <w:rFonts w:ascii="Wingdings" w:hAnsi="Wingdings" w:hint="default"/>
      </w:rPr>
    </w:lvl>
    <w:lvl w:ilvl="3" w:tplc="FEB2BA2C">
      <w:start w:val="1"/>
      <w:numFmt w:val="bullet"/>
      <w:lvlText w:val=""/>
      <w:lvlJc w:val="left"/>
      <w:pPr>
        <w:tabs>
          <w:tab w:val="num" w:pos="3087"/>
        </w:tabs>
        <w:ind w:left="3087" w:hanging="360"/>
      </w:pPr>
      <w:rPr>
        <w:rFonts w:ascii="Wingdings" w:hAnsi="Wingdings" w:hint="default"/>
      </w:rPr>
    </w:lvl>
    <w:lvl w:ilvl="4" w:tplc="DB3AFBEA">
      <w:start w:val="1"/>
      <w:numFmt w:val="bullet"/>
      <w:lvlText w:val=""/>
      <w:lvlJc w:val="left"/>
      <w:pPr>
        <w:tabs>
          <w:tab w:val="num" w:pos="3807"/>
        </w:tabs>
        <w:ind w:left="3807" w:hanging="360"/>
      </w:pPr>
      <w:rPr>
        <w:rFonts w:ascii="Wingdings" w:hAnsi="Wingdings" w:hint="default"/>
      </w:rPr>
    </w:lvl>
    <w:lvl w:ilvl="5" w:tplc="E6921022">
      <w:start w:val="1"/>
      <w:numFmt w:val="bullet"/>
      <w:lvlText w:val=""/>
      <w:lvlJc w:val="left"/>
      <w:pPr>
        <w:tabs>
          <w:tab w:val="num" w:pos="4527"/>
        </w:tabs>
        <w:ind w:left="4527" w:hanging="360"/>
      </w:pPr>
      <w:rPr>
        <w:rFonts w:ascii="Wingdings" w:hAnsi="Wingdings" w:hint="default"/>
      </w:rPr>
    </w:lvl>
    <w:lvl w:ilvl="6" w:tplc="6B729404">
      <w:start w:val="1"/>
      <w:numFmt w:val="bullet"/>
      <w:lvlText w:val=""/>
      <w:lvlJc w:val="left"/>
      <w:pPr>
        <w:tabs>
          <w:tab w:val="num" w:pos="5247"/>
        </w:tabs>
        <w:ind w:left="5247" w:hanging="360"/>
      </w:pPr>
      <w:rPr>
        <w:rFonts w:ascii="Wingdings" w:hAnsi="Wingdings" w:hint="default"/>
      </w:rPr>
    </w:lvl>
    <w:lvl w:ilvl="7" w:tplc="E48A0ABA">
      <w:start w:val="1"/>
      <w:numFmt w:val="bullet"/>
      <w:lvlText w:val=""/>
      <w:lvlJc w:val="left"/>
      <w:pPr>
        <w:tabs>
          <w:tab w:val="num" w:pos="5967"/>
        </w:tabs>
        <w:ind w:left="5967" w:hanging="360"/>
      </w:pPr>
      <w:rPr>
        <w:rFonts w:ascii="Wingdings" w:hAnsi="Wingdings" w:hint="default"/>
      </w:rPr>
    </w:lvl>
    <w:lvl w:ilvl="8" w:tplc="D1BA5860">
      <w:start w:val="1"/>
      <w:numFmt w:val="bullet"/>
      <w:lvlText w:val=""/>
      <w:lvlJc w:val="left"/>
      <w:pPr>
        <w:tabs>
          <w:tab w:val="num" w:pos="6687"/>
        </w:tabs>
        <w:ind w:left="6687" w:hanging="360"/>
      </w:pPr>
      <w:rPr>
        <w:rFonts w:ascii="Wingdings" w:hAnsi="Wingdings" w:hint="default"/>
      </w:rPr>
    </w:lvl>
  </w:abstractNum>
  <w:abstractNum w:abstractNumId="21" w15:restartNumberingAfterBreak="0">
    <w:nsid w:val="711A4B3B"/>
    <w:multiLevelType w:val="hybridMultilevel"/>
    <w:tmpl w:val="D77C3B76"/>
    <w:lvl w:ilvl="0" w:tplc="7674B6EC">
      <w:start w:val="1"/>
      <w:numFmt w:val="bullet"/>
      <w:lvlText w:val=""/>
      <w:lvlJc w:val="left"/>
      <w:pPr>
        <w:tabs>
          <w:tab w:val="num" w:pos="720"/>
        </w:tabs>
        <w:ind w:left="720" w:hanging="360"/>
      </w:pPr>
      <w:rPr>
        <w:rFonts w:ascii="Wingdings" w:hAnsi="Wingdings" w:hint="default"/>
      </w:rPr>
    </w:lvl>
    <w:lvl w:ilvl="1" w:tplc="2DB036E2">
      <w:start w:val="1"/>
      <w:numFmt w:val="bullet"/>
      <w:lvlText w:val=""/>
      <w:lvlJc w:val="left"/>
      <w:pPr>
        <w:tabs>
          <w:tab w:val="num" w:pos="1440"/>
        </w:tabs>
        <w:ind w:left="1440" w:hanging="360"/>
      </w:pPr>
      <w:rPr>
        <w:rFonts w:ascii="Wingdings" w:hAnsi="Wingdings" w:hint="default"/>
      </w:rPr>
    </w:lvl>
    <w:lvl w:ilvl="2" w:tplc="DBD8AD82">
      <w:start w:val="1"/>
      <w:numFmt w:val="bullet"/>
      <w:lvlText w:val=""/>
      <w:lvlJc w:val="left"/>
      <w:pPr>
        <w:tabs>
          <w:tab w:val="num" w:pos="2160"/>
        </w:tabs>
        <w:ind w:left="2160" w:hanging="360"/>
      </w:pPr>
      <w:rPr>
        <w:rFonts w:ascii="Wingdings" w:hAnsi="Wingdings" w:hint="default"/>
      </w:rPr>
    </w:lvl>
    <w:lvl w:ilvl="3" w:tplc="F9EEA676">
      <w:start w:val="1"/>
      <w:numFmt w:val="bullet"/>
      <w:lvlText w:val=""/>
      <w:lvlJc w:val="left"/>
      <w:pPr>
        <w:tabs>
          <w:tab w:val="num" w:pos="2880"/>
        </w:tabs>
        <w:ind w:left="2880" w:hanging="360"/>
      </w:pPr>
      <w:rPr>
        <w:rFonts w:ascii="Wingdings" w:hAnsi="Wingdings" w:hint="default"/>
      </w:rPr>
    </w:lvl>
    <w:lvl w:ilvl="4" w:tplc="7BD63D3E">
      <w:start w:val="1"/>
      <w:numFmt w:val="bullet"/>
      <w:lvlText w:val=""/>
      <w:lvlJc w:val="left"/>
      <w:pPr>
        <w:tabs>
          <w:tab w:val="num" w:pos="3600"/>
        </w:tabs>
        <w:ind w:left="3600" w:hanging="360"/>
      </w:pPr>
      <w:rPr>
        <w:rFonts w:ascii="Wingdings" w:hAnsi="Wingdings" w:hint="default"/>
      </w:rPr>
    </w:lvl>
    <w:lvl w:ilvl="5" w:tplc="03729DDA">
      <w:start w:val="1"/>
      <w:numFmt w:val="bullet"/>
      <w:lvlText w:val=""/>
      <w:lvlJc w:val="left"/>
      <w:pPr>
        <w:tabs>
          <w:tab w:val="num" w:pos="4320"/>
        </w:tabs>
        <w:ind w:left="4320" w:hanging="360"/>
      </w:pPr>
      <w:rPr>
        <w:rFonts w:ascii="Wingdings" w:hAnsi="Wingdings" w:hint="default"/>
      </w:rPr>
    </w:lvl>
    <w:lvl w:ilvl="6" w:tplc="249823E2">
      <w:start w:val="1"/>
      <w:numFmt w:val="bullet"/>
      <w:lvlText w:val=""/>
      <w:lvlJc w:val="left"/>
      <w:pPr>
        <w:tabs>
          <w:tab w:val="num" w:pos="5040"/>
        </w:tabs>
        <w:ind w:left="5040" w:hanging="360"/>
      </w:pPr>
      <w:rPr>
        <w:rFonts w:ascii="Wingdings" w:hAnsi="Wingdings" w:hint="default"/>
      </w:rPr>
    </w:lvl>
    <w:lvl w:ilvl="7" w:tplc="10DE6420">
      <w:start w:val="1"/>
      <w:numFmt w:val="bullet"/>
      <w:lvlText w:val=""/>
      <w:lvlJc w:val="left"/>
      <w:pPr>
        <w:tabs>
          <w:tab w:val="num" w:pos="5760"/>
        </w:tabs>
        <w:ind w:left="5760" w:hanging="360"/>
      </w:pPr>
      <w:rPr>
        <w:rFonts w:ascii="Wingdings" w:hAnsi="Wingdings" w:hint="default"/>
      </w:rPr>
    </w:lvl>
    <w:lvl w:ilvl="8" w:tplc="B310147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D34CD5"/>
    <w:multiLevelType w:val="hybridMultilevel"/>
    <w:tmpl w:val="8F9A8DC6"/>
    <w:lvl w:ilvl="0" w:tplc="770EFA0A">
      <w:start w:val="1"/>
      <w:numFmt w:val="bullet"/>
      <w:lvlText w:val=""/>
      <w:lvlJc w:val="left"/>
      <w:pPr>
        <w:tabs>
          <w:tab w:val="num" w:pos="720"/>
        </w:tabs>
        <w:ind w:left="720" w:hanging="360"/>
      </w:pPr>
      <w:rPr>
        <w:rFonts w:ascii="Wingdings" w:hAnsi="Wingdings" w:hint="default"/>
      </w:rPr>
    </w:lvl>
    <w:lvl w:ilvl="1" w:tplc="EF204E7A">
      <w:start w:val="1"/>
      <w:numFmt w:val="bullet"/>
      <w:lvlText w:val=""/>
      <w:lvlJc w:val="left"/>
      <w:pPr>
        <w:tabs>
          <w:tab w:val="num" w:pos="1440"/>
        </w:tabs>
        <w:ind w:left="1440" w:hanging="360"/>
      </w:pPr>
      <w:rPr>
        <w:rFonts w:ascii="Wingdings" w:hAnsi="Wingdings" w:hint="default"/>
      </w:rPr>
    </w:lvl>
    <w:lvl w:ilvl="2" w:tplc="FEC8FAF0">
      <w:start w:val="1"/>
      <w:numFmt w:val="bullet"/>
      <w:lvlText w:val=""/>
      <w:lvlJc w:val="left"/>
      <w:pPr>
        <w:tabs>
          <w:tab w:val="num" w:pos="2160"/>
        </w:tabs>
        <w:ind w:left="2160" w:hanging="360"/>
      </w:pPr>
      <w:rPr>
        <w:rFonts w:ascii="Wingdings" w:hAnsi="Wingdings" w:hint="default"/>
      </w:rPr>
    </w:lvl>
    <w:lvl w:ilvl="3" w:tplc="855ED6FC">
      <w:start w:val="1"/>
      <w:numFmt w:val="bullet"/>
      <w:lvlText w:val=""/>
      <w:lvlJc w:val="left"/>
      <w:pPr>
        <w:tabs>
          <w:tab w:val="num" w:pos="2880"/>
        </w:tabs>
        <w:ind w:left="2880" w:hanging="360"/>
      </w:pPr>
      <w:rPr>
        <w:rFonts w:ascii="Wingdings" w:hAnsi="Wingdings" w:hint="default"/>
      </w:rPr>
    </w:lvl>
    <w:lvl w:ilvl="4" w:tplc="4068534E">
      <w:start w:val="1"/>
      <w:numFmt w:val="bullet"/>
      <w:lvlText w:val=""/>
      <w:lvlJc w:val="left"/>
      <w:pPr>
        <w:tabs>
          <w:tab w:val="num" w:pos="3600"/>
        </w:tabs>
        <w:ind w:left="3600" w:hanging="360"/>
      </w:pPr>
      <w:rPr>
        <w:rFonts w:ascii="Wingdings" w:hAnsi="Wingdings" w:hint="default"/>
      </w:rPr>
    </w:lvl>
    <w:lvl w:ilvl="5" w:tplc="3A38D71E">
      <w:start w:val="1"/>
      <w:numFmt w:val="bullet"/>
      <w:lvlText w:val=""/>
      <w:lvlJc w:val="left"/>
      <w:pPr>
        <w:tabs>
          <w:tab w:val="num" w:pos="4320"/>
        </w:tabs>
        <w:ind w:left="4320" w:hanging="360"/>
      </w:pPr>
      <w:rPr>
        <w:rFonts w:ascii="Wingdings" w:hAnsi="Wingdings" w:hint="default"/>
      </w:rPr>
    </w:lvl>
    <w:lvl w:ilvl="6" w:tplc="12F474D0">
      <w:start w:val="1"/>
      <w:numFmt w:val="bullet"/>
      <w:lvlText w:val=""/>
      <w:lvlJc w:val="left"/>
      <w:pPr>
        <w:tabs>
          <w:tab w:val="num" w:pos="5040"/>
        </w:tabs>
        <w:ind w:left="5040" w:hanging="360"/>
      </w:pPr>
      <w:rPr>
        <w:rFonts w:ascii="Wingdings" w:hAnsi="Wingdings" w:hint="default"/>
      </w:rPr>
    </w:lvl>
    <w:lvl w:ilvl="7" w:tplc="F0CA343C">
      <w:start w:val="1"/>
      <w:numFmt w:val="bullet"/>
      <w:lvlText w:val=""/>
      <w:lvlJc w:val="left"/>
      <w:pPr>
        <w:tabs>
          <w:tab w:val="num" w:pos="5760"/>
        </w:tabs>
        <w:ind w:left="5760" w:hanging="360"/>
      </w:pPr>
      <w:rPr>
        <w:rFonts w:ascii="Wingdings" w:hAnsi="Wingdings" w:hint="default"/>
      </w:rPr>
    </w:lvl>
    <w:lvl w:ilvl="8" w:tplc="56543B76">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4790CB2"/>
    <w:multiLevelType w:val="hybridMultilevel"/>
    <w:tmpl w:val="822E8F1A"/>
    <w:lvl w:ilvl="0" w:tplc="7390CFE2">
      <w:start w:val="1"/>
      <w:numFmt w:val="bullet"/>
      <w:lvlText w:val=""/>
      <w:lvlJc w:val="left"/>
      <w:pPr>
        <w:tabs>
          <w:tab w:val="num" w:pos="720"/>
        </w:tabs>
        <w:ind w:left="720" w:hanging="360"/>
      </w:pPr>
      <w:rPr>
        <w:rFonts w:ascii="Wingdings" w:hAnsi="Wingdings" w:hint="default"/>
      </w:rPr>
    </w:lvl>
    <w:lvl w:ilvl="1" w:tplc="ADDA103A">
      <w:start w:val="1"/>
      <w:numFmt w:val="bullet"/>
      <w:lvlText w:val=""/>
      <w:lvlJc w:val="left"/>
      <w:pPr>
        <w:tabs>
          <w:tab w:val="num" w:pos="1440"/>
        </w:tabs>
        <w:ind w:left="1440" w:hanging="360"/>
      </w:pPr>
      <w:rPr>
        <w:rFonts w:ascii="Wingdings" w:hAnsi="Wingdings" w:hint="default"/>
      </w:rPr>
    </w:lvl>
    <w:lvl w:ilvl="2" w:tplc="F6A254C2">
      <w:start w:val="1"/>
      <w:numFmt w:val="bullet"/>
      <w:lvlText w:val=""/>
      <w:lvlJc w:val="left"/>
      <w:pPr>
        <w:tabs>
          <w:tab w:val="num" w:pos="2160"/>
        </w:tabs>
        <w:ind w:left="2160" w:hanging="360"/>
      </w:pPr>
      <w:rPr>
        <w:rFonts w:ascii="Wingdings" w:hAnsi="Wingdings" w:hint="default"/>
      </w:rPr>
    </w:lvl>
    <w:lvl w:ilvl="3" w:tplc="E8687CE4">
      <w:start w:val="1"/>
      <w:numFmt w:val="bullet"/>
      <w:lvlText w:val=""/>
      <w:lvlJc w:val="left"/>
      <w:pPr>
        <w:tabs>
          <w:tab w:val="num" w:pos="2880"/>
        </w:tabs>
        <w:ind w:left="2880" w:hanging="360"/>
      </w:pPr>
      <w:rPr>
        <w:rFonts w:ascii="Wingdings" w:hAnsi="Wingdings" w:hint="default"/>
      </w:rPr>
    </w:lvl>
    <w:lvl w:ilvl="4" w:tplc="A6DE2EF0">
      <w:start w:val="1"/>
      <w:numFmt w:val="bullet"/>
      <w:lvlText w:val=""/>
      <w:lvlJc w:val="left"/>
      <w:pPr>
        <w:tabs>
          <w:tab w:val="num" w:pos="3600"/>
        </w:tabs>
        <w:ind w:left="3600" w:hanging="360"/>
      </w:pPr>
      <w:rPr>
        <w:rFonts w:ascii="Wingdings" w:hAnsi="Wingdings" w:hint="default"/>
      </w:rPr>
    </w:lvl>
    <w:lvl w:ilvl="5" w:tplc="FCD06BDA">
      <w:start w:val="1"/>
      <w:numFmt w:val="bullet"/>
      <w:lvlText w:val=""/>
      <w:lvlJc w:val="left"/>
      <w:pPr>
        <w:tabs>
          <w:tab w:val="num" w:pos="4320"/>
        </w:tabs>
        <w:ind w:left="4320" w:hanging="360"/>
      </w:pPr>
      <w:rPr>
        <w:rFonts w:ascii="Wingdings" w:hAnsi="Wingdings" w:hint="default"/>
      </w:rPr>
    </w:lvl>
    <w:lvl w:ilvl="6" w:tplc="F5CC3CE4">
      <w:start w:val="1"/>
      <w:numFmt w:val="bullet"/>
      <w:lvlText w:val=""/>
      <w:lvlJc w:val="left"/>
      <w:pPr>
        <w:tabs>
          <w:tab w:val="num" w:pos="5040"/>
        </w:tabs>
        <w:ind w:left="5040" w:hanging="360"/>
      </w:pPr>
      <w:rPr>
        <w:rFonts w:ascii="Wingdings" w:hAnsi="Wingdings" w:hint="default"/>
      </w:rPr>
    </w:lvl>
    <w:lvl w:ilvl="7" w:tplc="718EF4B4">
      <w:start w:val="1"/>
      <w:numFmt w:val="bullet"/>
      <w:lvlText w:val=""/>
      <w:lvlJc w:val="left"/>
      <w:pPr>
        <w:tabs>
          <w:tab w:val="num" w:pos="5760"/>
        </w:tabs>
        <w:ind w:left="5760" w:hanging="360"/>
      </w:pPr>
      <w:rPr>
        <w:rFonts w:ascii="Wingdings" w:hAnsi="Wingdings" w:hint="default"/>
      </w:rPr>
    </w:lvl>
    <w:lvl w:ilvl="8" w:tplc="26BC5F1A">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316D9F"/>
    <w:multiLevelType w:val="hybridMultilevel"/>
    <w:tmpl w:val="7DA819F4"/>
    <w:lvl w:ilvl="0" w:tplc="EAA8CF9A">
      <w:start w:val="1"/>
      <w:numFmt w:val="bullet"/>
      <w:lvlText w:val=""/>
      <w:lvlJc w:val="left"/>
      <w:pPr>
        <w:tabs>
          <w:tab w:val="num" w:pos="720"/>
        </w:tabs>
        <w:ind w:left="720" w:hanging="360"/>
      </w:pPr>
      <w:rPr>
        <w:rFonts w:ascii="Wingdings" w:hAnsi="Wingdings" w:hint="default"/>
      </w:rPr>
    </w:lvl>
    <w:lvl w:ilvl="1" w:tplc="FCFAA21A">
      <w:start w:val="1"/>
      <w:numFmt w:val="bullet"/>
      <w:lvlText w:val=""/>
      <w:lvlJc w:val="left"/>
      <w:pPr>
        <w:tabs>
          <w:tab w:val="num" w:pos="1440"/>
        </w:tabs>
        <w:ind w:left="1440" w:hanging="360"/>
      </w:pPr>
      <w:rPr>
        <w:rFonts w:ascii="Wingdings" w:hAnsi="Wingdings" w:hint="default"/>
      </w:rPr>
    </w:lvl>
    <w:lvl w:ilvl="2" w:tplc="47E69082">
      <w:start w:val="1"/>
      <w:numFmt w:val="bullet"/>
      <w:lvlText w:val=""/>
      <w:lvlJc w:val="left"/>
      <w:pPr>
        <w:tabs>
          <w:tab w:val="num" w:pos="2160"/>
        </w:tabs>
        <w:ind w:left="2160" w:hanging="360"/>
      </w:pPr>
      <w:rPr>
        <w:rFonts w:ascii="Wingdings" w:hAnsi="Wingdings" w:hint="default"/>
      </w:rPr>
    </w:lvl>
    <w:lvl w:ilvl="3" w:tplc="43464730">
      <w:start w:val="1"/>
      <w:numFmt w:val="bullet"/>
      <w:lvlText w:val=""/>
      <w:lvlJc w:val="left"/>
      <w:pPr>
        <w:tabs>
          <w:tab w:val="num" w:pos="2880"/>
        </w:tabs>
        <w:ind w:left="2880" w:hanging="360"/>
      </w:pPr>
      <w:rPr>
        <w:rFonts w:ascii="Wingdings" w:hAnsi="Wingdings" w:hint="default"/>
      </w:rPr>
    </w:lvl>
    <w:lvl w:ilvl="4" w:tplc="4F10AC64">
      <w:start w:val="1"/>
      <w:numFmt w:val="bullet"/>
      <w:lvlText w:val=""/>
      <w:lvlJc w:val="left"/>
      <w:pPr>
        <w:tabs>
          <w:tab w:val="num" w:pos="3600"/>
        </w:tabs>
        <w:ind w:left="3600" w:hanging="360"/>
      </w:pPr>
      <w:rPr>
        <w:rFonts w:ascii="Wingdings" w:hAnsi="Wingdings" w:hint="default"/>
      </w:rPr>
    </w:lvl>
    <w:lvl w:ilvl="5" w:tplc="F38E1CD2">
      <w:start w:val="1"/>
      <w:numFmt w:val="bullet"/>
      <w:lvlText w:val=""/>
      <w:lvlJc w:val="left"/>
      <w:pPr>
        <w:tabs>
          <w:tab w:val="num" w:pos="4320"/>
        </w:tabs>
        <w:ind w:left="4320" w:hanging="360"/>
      </w:pPr>
      <w:rPr>
        <w:rFonts w:ascii="Wingdings" w:hAnsi="Wingdings" w:hint="default"/>
      </w:rPr>
    </w:lvl>
    <w:lvl w:ilvl="6" w:tplc="15BE85C8">
      <w:start w:val="1"/>
      <w:numFmt w:val="bullet"/>
      <w:lvlText w:val=""/>
      <w:lvlJc w:val="left"/>
      <w:pPr>
        <w:tabs>
          <w:tab w:val="num" w:pos="5040"/>
        </w:tabs>
        <w:ind w:left="5040" w:hanging="360"/>
      </w:pPr>
      <w:rPr>
        <w:rFonts w:ascii="Wingdings" w:hAnsi="Wingdings" w:hint="default"/>
      </w:rPr>
    </w:lvl>
    <w:lvl w:ilvl="7" w:tplc="F4502258">
      <w:start w:val="1"/>
      <w:numFmt w:val="bullet"/>
      <w:lvlText w:val=""/>
      <w:lvlJc w:val="left"/>
      <w:pPr>
        <w:tabs>
          <w:tab w:val="num" w:pos="5760"/>
        </w:tabs>
        <w:ind w:left="5760" w:hanging="360"/>
      </w:pPr>
      <w:rPr>
        <w:rFonts w:ascii="Wingdings" w:hAnsi="Wingdings" w:hint="default"/>
      </w:rPr>
    </w:lvl>
    <w:lvl w:ilvl="8" w:tplc="106EA2D4">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1723B7"/>
    <w:multiLevelType w:val="hybridMultilevel"/>
    <w:tmpl w:val="B396FFD2"/>
    <w:lvl w:ilvl="0" w:tplc="D8EC4DFC">
      <w:start w:val="1"/>
      <w:numFmt w:val="bullet"/>
      <w:lvlText w:val=""/>
      <w:lvlJc w:val="left"/>
      <w:pPr>
        <w:tabs>
          <w:tab w:val="num" w:pos="720"/>
        </w:tabs>
        <w:ind w:left="720" w:hanging="360"/>
      </w:pPr>
      <w:rPr>
        <w:rFonts w:ascii="Wingdings" w:hAnsi="Wingdings" w:hint="default"/>
      </w:rPr>
    </w:lvl>
    <w:lvl w:ilvl="1" w:tplc="30A81D3A">
      <w:start w:val="1"/>
      <w:numFmt w:val="bullet"/>
      <w:lvlText w:val=""/>
      <w:lvlJc w:val="left"/>
      <w:pPr>
        <w:tabs>
          <w:tab w:val="num" w:pos="1440"/>
        </w:tabs>
        <w:ind w:left="1440" w:hanging="360"/>
      </w:pPr>
      <w:rPr>
        <w:rFonts w:ascii="Wingdings" w:hAnsi="Wingdings" w:hint="default"/>
      </w:rPr>
    </w:lvl>
    <w:lvl w:ilvl="2" w:tplc="BAACFF86">
      <w:start w:val="1"/>
      <w:numFmt w:val="bullet"/>
      <w:lvlText w:val=""/>
      <w:lvlJc w:val="left"/>
      <w:pPr>
        <w:tabs>
          <w:tab w:val="num" w:pos="2160"/>
        </w:tabs>
        <w:ind w:left="2160" w:hanging="360"/>
      </w:pPr>
      <w:rPr>
        <w:rFonts w:ascii="Wingdings" w:hAnsi="Wingdings" w:hint="default"/>
      </w:rPr>
    </w:lvl>
    <w:lvl w:ilvl="3" w:tplc="85BE3FE2">
      <w:start w:val="1"/>
      <w:numFmt w:val="bullet"/>
      <w:lvlText w:val=""/>
      <w:lvlJc w:val="left"/>
      <w:pPr>
        <w:tabs>
          <w:tab w:val="num" w:pos="2880"/>
        </w:tabs>
        <w:ind w:left="2880" w:hanging="360"/>
      </w:pPr>
      <w:rPr>
        <w:rFonts w:ascii="Wingdings" w:hAnsi="Wingdings" w:hint="default"/>
      </w:rPr>
    </w:lvl>
    <w:lvl w:ilvl="4" w:tplc="24C4F540">
      <w:start w:val="1"/>
      <w:numFmt w:val="bullet"/>
      <w:lvlText w:val=""/>
      <w:lvlJc w:val="left"/>
      <w:pPr>
        <w:tabs>
          <w:tab w:val="num" w:pos="3600"/>
        </w:tabs>
        <w:ind w:left="3600" w:hanging="360"/>
      </w:pPr>
      <w:rPr>
        <w:rFonts w:ascii="Wingdings" w:hAnsi="Wingdings" w:hint="default"/>
      </w:rPr>
    </w:lvl>
    <w:lvl w:ilvl="5" w:tplc="567EAE14">
      <w:start w:val="1"/>
      <w:numFmt w:val="bullet"/>
      <w:lvlText w:val=""/>
      <w:lvlJc w:val="left"/>
      <w:pPr>
        <w:tabs>
          <w:tab w:val="num" w:pos="4320"/>
        </w:tabs>
        <w:ind w:left="4320" w:hanging="360"/>
      </w:pPr>
      <w:rPr>
        <w:rFonts w:ascii="Wingdings" w:hAnsi="Wingdings" w:hint="default"/>
      </w:rPr>
    </w:lvl>
    <w:lvl w:ilvl="6" w:tplc="BCAC85B4">
      <w:start w:val="1"/>
      <w:numFmt w:val="bullet"/>
      <w:lvlText w:val=""/>
      <w:lvlJc w:val="left"/>
      <w:pPr>
        <w:tabs>
          <w:tab w:val="num" w:pos="5040"/>
        </w:tabs>
        <w:ind w:left="5040" w:hanging="360"/>
      </w:pPr>
      <w:rPr>
        <w:rFonts w:ascii="Wingdings" w:hAnsi="Wingdings" w:hint="default"/>
      </w:rPr>
    </w:lvl>
    <w:lvl w:ilvl="7" w:tplc="C7D0E9CE">
      <w:start w:val="1"/>
      <w:numFmt w:val="bullet"/>
      <w:lvlText w:val=""/>
      <w:lvlJc w:val="left"/>
      <w:pPr>
        <w:tabs>
          <w:tab w:val="num" w:pos="5760"/>
        </w:tabs>
        <w:ind w:left="5760" w:hanging="360"/>
      </w:pPr>
      <w:rPr>
        <w:rFonts w:ascii="Wingdings" w:hAnsi="Wingdings" w:hint="default"/>
      </w:rPr>
    </w:lvl>
    <w:lvl w:ilvl="8" w:tplc="2D1A91EA">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21"/>
  </w:num>
  <w:num w:numId="4">
    <w:abstractNumId w:val="21"/>
  </w:num>
  <w:num w:numId="5">
    <w:abstractNumId w:val="24"/>
  </w:num>
  <w:num w:numId="6">
    <w:abstractNumId w:val="24"/>
  </w:num>
  <w:num w:numId="7">
    <w:abstractNumId w:val="5"/>
  </w:num>
  <w:num w:numId="8">
    <w:abstractNumId w:val="5"/>
  </w:num>
  <w:num w:numId="9">
    <w:abstractNumId w:val="3"/>
  </w:num>
  <w:num w:numId="10">
    <w:abstractNumId w:val="3"/>
  </w:num>
  <w:num w:numId="11">
    <w:abstractNumId w:val="2"/>
  </w:num>
  <w:num w:numId="12">
    <w:abstractNumId w:val="2"/>
  </w:num>
  <w:num w:numId="13">
    <w:abstractNumId w:val="17"/>
  </w:num>
  <w:num w:numId="14">
    <w:abstractNumId w:val="17"/>
  </w:num>
  <w:num w:numId="15">
    <w:abstractNumId w:val="22"/>
  </w:num>
  <w:num w:numId="16">
    <w:abstractNumId w:val="22"/>
  </w:num>
  <w:num w:numId="17">
    <w:abstractNumId w:val="18"/>
  </w:num>
  <w:num w:numId="18">
    <w:abstractNumId w:val="18"/>
  </w:num>
  <w:num w:numId="19">
    <w:abstractNumId w:val="15"/>
  </w:num>
  <w:num w:numId="20">
    <w:abstractNumId w:val="15"/>
  </w:num>
  <w:num w:numId="21">
    <w:abstractNumId w:val="14"/>
  </w:num>
  <w:num w:numId="22">
    <w:abstractNumId w:val="14"/>
  </w:num>
  <w:num w:numId="23">
    <w:abstractNumId w:val="20"/>
  </w:num>
  <w:num w:numId="24">
    <w:abstractNumId w:val="20"/>
  </w:num>
  <w:num w:numId="25">
    <w:abstractNumId w:val="19"/>
  </w:num>
  <w:num w:numId="26">
    <w:abstractNumId w:val="19"/>
  </w:num>
  <w:num w:numId="27">
    <w:abstractNumId w:val="10"/>
  </w:num>
  <w:num w:numId="28">
    <w:abstractNumId w:val="10"/>
  </w:num>
  <w:num w:numId="29">
    <w:abstractNumId w:val="7"/>
  </w:num>
  <w:num w:numId="30">
    <w:abstractNumId w:val="7"/>
  </w:num>
  <w:num w:numId="31">
    <w:abstractNumId w:val="6"/>
  </w:num>
  <w:num w:numId="32">
    <w:abstractNumId w:val="6"/>
  </w:num>
  <w:num w:numId="33">
    <w:abstractNumId w:val="25"/>
  </w:num>
  <w:num w:numId="34">
    <w:abstractNumId w:val="25"/>
  </w:num>
  <w:num w:numId="35">
    <w:abstractNumId w:val="11"/>
  </w:num>
  <w:num w:numId="36">
    <w:abstractNumId w:val="11"/>
  </w:num>
  <w:num w:numId="37">
    <w:abstractNumId w:val="4"/>
  </w:num>
  <w:num w:numId="38">
    <w:abstractNumId w:val="4"/>
  </w:num>
  <w:num w:numId="39">
    <w:abstractNumId w:val="8"/>
  </w:num>
  <w:num w:numId="40">
    <w:abstractNumId w:val="8"/>
  </w:num>
  <w:num w:numId="41">
    <w:abstractNumId w:val="9"/>
  </w:num>
  <w:num w:numId="42">
    <w:abstractNumId w:val="9"/>
  </w:num>
  <w:num w:numId="43">
    <w:abstractNumId w:val="16"/>
  </w:num>
  <w:num w:numId="44">
    <w:abstractNumId w:val="16"/>
  </w:num>
  <w:num w:numId="45">
    <w:abstractNumId w:val="13"/>
  </w:num>
  <w:num w:numId="46">
    <w:abstractNumId w:val="13"/>
  </w:num>
  <w:num w:numId="47">
    <w:abstractNumId w:val="23"/>
  </w:num>
  <w:num w:numId="48">
    <w:abstractNumId w:val="23"/>
  </w:num>
  <w:num w:numId="49">
    <w:abstractNumId w:val="0"/>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A26B5F"/>
    <w:rsid w:val="0010323B"/>
    <w:rsid w:val="00257BF5"/>
    <w:rsid w:val="00366382"/>
    <w:rsid w:val="00535E23"/>
    <w:rsid w:val="00535FD2"/>
    <w:rsid w:val="006D3EB6"/>
    <w:rsid w:val="00750824"/>
    <w:rsid w:val="008E0129"/>
    <w:rsid w:val="009D6024"/>
    <w:rsid w:val="00A26B5F"/>
    <w:rsid w:val="00C12475"/>
    <w:rsid w:val="00EA280C"/>
    <w:rsid w:val="00F2543C"/>
    <w:rsid w:val="00FA4E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63E801-4306-44E9-B87E-23145382C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3EB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3E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36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24</Pages>
  <Words>7115</Words>
  <Characters>40557</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SAMSUNG</cp:lastModifiedBy>
  <cp:revision>11</cp:revision>
  <dcterms:created xsi:type="dcterms:W3CDTF">2014-01-25T17:06:00Z</dcterms:created>
  <dcterms:modified xsi:type="dcterms:W3CDTF">2016-11-10T18:25:00Z</dcterms:modified>
</cp:coreProperties>
</file>